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778" w:type="dxa"/>
        <w:tblLook w:val="04A0" w:firstRow="1" w:lastRow="0" w:firstColumn="1" w:lastColumn="0" w:noHBand="0" w:noVBand="1"/>
      </w:tblPr>
      <w:tblGrid>
        <w:gridCol w:w="2703"/>
        <w:gridCol w:w="1306"/>
        <w:gridCol w:w="1345"/>
        <w:gridCol w:w="1392"/>
        <w:gridCol w:w="446"/>
        <w:gridCol w:w="966"/>
        <w:gridCol w:w="90"/>
        <w:gridCol w:w="304"/>
        <w:gridCol w:w="1019"/>
        <w:gridCol w:w="1539"/>
        <w:gridCol w:w="90"/>
        <w:gridCol w:w="82"/>
        <w:gridCol w:w="342"/>
        <w:gridCol w:w="101"/>
        <w:gridCol w:w="77"/>
        <w:gridCol w:w="1020"/>
        <w:gridCol w:w="966"/>
        <w:gridCol w:w="838"/>
        <w:gridCol w:w="152"/>
      </w:tblGrid>
      <w:tr w:rsidR="00946D6E" w:rsidRPr="00753650" w:rsidTr="007C0261">
        <w:trPr>
          <w:gridAfter w:val="1"/>
          <w:wAfter w:w="152" w:type="dxa"/>
          <w:trHeight w:val="1520"/>
        </w:trPr>
        <w:tc>
          <w:tcPr>
            <w:tcW w:w="14626" w:type="dxa"/>
            <w:gridSpan w:val="18"/>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7D2DFE">
              <w:rPr>
                <w:rFonts w:ascii="Calibri" w:eastAsia="Times New Roman" w:hAnsi="Calibri" w:cs="Times New Roman"/>
                <w:b/>
                <w:bCs/>
                <w:sz w:val="52"/>
                <w:szCs w:val="52"/>
              </w:rPr>
              <w:t>The Wild West</w:t>
            </w:r>
          </w:p>
          <w:p w:rsidR="00946D6E" w:rsidRPr="0043778E" w:rsidRDefault="00D5406A" w:rsidP="007D2DFE">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7D2DFE">
              <w:rPr>
                <w:rFonts w:ascii="Calibri" w:eastAsia="Times New Roman" w:hAnsi="Calibri" w:cs="Times New Roman"/>
                <w:b/>
                <w:bCs/>
                <w:sz w:val="52"/>
                <w:szCs w:val="52"/>
              </w:rPr>
              <w:t>2</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7C0261">
        <w:trPr>
          <w:gridAfter w:val="1"/>
          <w:wAfter w:w="152" w:type="dxa"/>
        </w:trPr>
        <w:tc>
          <w:tcPr>
            <w:tcW w:w="14626" w:type="dxa"/>
            <w:gridSpan w:val="18"/>
            <w:vAlign w:val="center"/>
          </w:tcPr>
          <w:p w:rsidR="007D2DFE" w:rsidRPr="007D2DFE" w:rsidRDefault="0043778E" w:rsidP="007D2DFE">
            <w:pPr>
              <w:spacing w:after="330" w:line="345" w:lineRule="atLeast"/>
              <w:outlineLvl w:val="1"/>
              <w:rPr>
                <w:rFonts w:ascii="Georgia" w:eastAsia="Times New Roman" w:hAnsi="Georgia" w:cs="Times New Roman"/>
                <w:b/>
                <w:bCs/>
                <w:szCs w:val="29"/>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7D2DFE" w:rsidRPr="00D84074">
              <w:rPr>
                <w:rFonts w:ascii="Georgia" w:eastAsia="Times New Roman" w:hAnsi="Georgia" w:cs="Times New Roman"/>
                <w:b/>
                <w:bCs/>
                <w:color w:val="A99F86"/>
                <w:sz w:val="29"/>
                <w:szCs w:val="29"/>
              </w:rPr>
              <w:t xml:space="preserve"> </w:t>
            </w:r>
            <w:r w:rsidR="007D2DFE" w:rsidRPr="007D2DFE">
              <w:rPr>
                <w:rFonts w:ascii="Georgia" w:eastAsia="Times New Roman" w:hAnsi="Georgia" w:cs="Times New Roman"/>
                <w:b/>
                <w:bCs/>
                <w:szCs w:val="29"/>
              </w:rPr>
              <w:t xml:space="preserve">In this </w:t>
            </w:r>
            <w:r w:rsidR="007D2DFE">
              <w:rPr>
                <w:rFonts w:ascii="Georgia" w:eastAsia="Times New Roman" w:hAnsi="Georgia" w:cs="Times New Roman"/>
                <w:b/>
                <w:bCs/>
                <w:szCs w:val="29"/>
              </w:rPr>
              <w:t>nine-</w:t>
            </w:r>
            <w:r w:rsidR="007D2DFE" w:rsidRPr="007D2DFE">
              <w:rPr>
                <w:rFonts w:ascii="Georgia" w:eastAsia="Times New Roman" w:hAnsi="Georgia" w:cs="Times New Roman"/>
                <w:b/>
                <w:bCs/>
                <w:szCs w:val="29"/>
              </w:rPr>
              <w:t>week unit of second grade, students read literature set in the “Wild West”: chapter books, informational texts, songs, tall tales, and fairy tales.</w:t>
            </w:r>
          </w:p>
          <w:p w:rsidR="003824D6" w:rsidRPr="006813C5" w:rsidRDefault="00CD28CA" w:rsidP="006813C5">
            <w:pPr>
              <w:rPr>
                <w:b/>
                <w:bCs/>
              </w:rPr>
            </w:pPr>
            <w:r w:rsidRPr="003930C1">
              <w:rPr>
                <w:rFonts w:ascii="Georgia" w:eastAsia="Times New Roman" w:hAnsi="Georgia" w:cs="Times New Roman"/>
                <w:b/>
                <w:bCs/>
                <w:color w:val="A99F86"/>
                <w:sz w:val="29"/>
                <w:szCs w:val="29"/>
              </w:rPr>
              <w:t xml:space="preserve"> </w:t>
            </w:r>
            <w:r w:rsidR="00330163" w:rsidRPr="00A33012">
              <w:rPr>
                <w:b/>
                <w:bCs/>
              </w:rPr>
              <w:t xml:space="preserve"> </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6813C5" w:rsidRPr="006813C5" w:rsidRDefault="0043778E" w:rsidP="006813C5">
            <w:pPr>
              <w:spacing w:after="120" w:line="255" w:lineRule="atLeast"/>
              <w:textAlignment w:val="top"/>
              <w:rPr>
                <w:rFonts w:ascii="Verdana" w:eastAsia="Times New Roman" w:hAnsi="Verdana" w:cs="Times New Roman"/>
                <w:sz w:val="18"/>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w:t>
            </w:r>
            <w:r w:rsidR="006813C5" w:rsidRPr="00D84074">
              <w:rPr>
                <w:rFonts w:ascii="Verdana" w:eastAsia="Times New Roman" w:hAnsi="Verdana" w:cs="Times New Roman"/>
                <w:color w:val="595959"/>
                <w:sz w:val="17"/>
                <w:szCs w:val="17"/>
              </w:rPr>
              <w:t xml:space="preserve"> </w:t>
            </w:r>
            <w:r w:rsidR="006813C5" w:rsidRPr="006813C5">
              <w:rPr>
                <w:rFonts w:ascii="Verdana" w:eastAsia="Times New Roman" w:hAnsi="Verdana" w:cs="Times New Roman"/>
                <w:sz w:val="18"/>
                <w:szCs w:val="17"/>
              </w:rPr>
              <w:t xml:space="preserve">Building on </w:t>
            </w:r>
            <w:r w:rsidR="006813C5">
              <w:rPr>
                <w:rFonts w:ascii="Verdana" w:eastAsia="Times New Roman" w:hAnsi="Verdana" w:cs="Times New Roman"/>
                <w:sz w:val="18"/>
                <w:szCs w:val="17"/>
              </w:rPr>
              <w:t xml:space="preserve">the </w:t>
            </w:r>
            <w:r w:rsidR="006813C5" w:rsidRPr="006813C5">
              <w:rPr>
                <w:rFonts w:ascii="Verdana" w:eastAsia="Times New Roman" w:hAnsi="Verdana" w:cs="Times New Roman"/>
                <w:sz w:val="18"/>
                <w:szCs w:val="17"/>
              </w:rPr>
              <w:t>shared research in the first unit, students research an interesting person from the 1800s’ “Wild West” and write an informational essay. Students read tall tales, and then discuss where the fiction is stretched beyond belief, and why the tale has been told through the years. Students also read their choice of fantasy and chapter books set in different time periods of life in the west. Finally students will study the art of George Catlin to understand his role in creating historic images of Native Americans.</w:t>
            </w:r>
          </w:p>
          <w:p w:rsidR="00446549" w:rsidRPr="001476FD" w:rsidRDefault="00446549" w:rsidP="00446549"/>
          <w:p w:rsidR="00F71452" w:rsidRPr="00200760" w:rsidRDefault="00F71452" w:rsidP="00330163"/>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7D2DFE">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CB40F6" w:rsidP="00CB40F6">
                  <w:pPr>
                    <w:spacing w:after="0" w:line="240" w:lineRule="auto"/>
                    <w:rPr>
                      <w:rFonts w:ascii="Calibri" w:hAnsi="Calibri"/>
                    </w:rPr>
                  </w:pPr>
                  <w:r>
                    <w:rPr>
                      <w:rFonts w:ascii="Calibri" w:hAnsi="Calibri"/>
                    </w:rPr>
                    <w:t xml:space="preserve">Students will be able to identify </w:t>
                  </w:r>
                  <w:r w:rsidRPr="00CB40F6">
                    <w:rPr>
                      <w:rFonts w:ascii="Calibri" w:hAnsi="Calibri"/>
                      <w:i/>
                    </w:rPr>
                    <w:t xml:space="preserve">who, what, when, where, why </w:t>
                  </w:r>
                  <w:r>
                    <w:rPr>
                      <w:rFonts w:ascii="Calibri" w:hAnsi="Calibri"/>
                    </w:rPr>
                    <w:t xml:space="preserve">and </w:t>
                  </w:r>
                  <w:r w:rsidRPr="00CB40F6">
                    <w:rPr>
                      <w:rFonts w:ascii="Calibri" w:hAnsi="Calibri"/>
                      <w:i/>
                    </w:rPr>
                    <w:t>how</w:t>
                  </w:r>
                  <w:r>
                    <w:rPr>
                      <w:rFonts w:ascii="Calibri" w:hAnsi="Calibri"/>
                    </w:rPr>
                    <w:t xml:space="preserve"> to answer questions about a text.</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ask and answer questions before, during, and after reading a text.</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retell stories and determine the central message, lesson, and/or moral of the story.</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compare and contrast two or more versions of the same story.</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use information in a text to determine the meaning of words and phrases that are specific to the topic/subject of the text.</w:t>
                  </w:r>
                </w:p>
                <w:p w:rsidR="00CB40F6" w:rsidRDefault="00C67DF3" w:rsidP="00CB40F6">
                  <w:pPr>
                    <w:spacing w:after="0" w:line="240" w:lineRule="auto"/>
                    <w:rPr>
                      <w:rFonts w:ascii="Calibri" w:hAnsi="Calibri"/>
                    </w:rPr>
                  </w:pPr>
                  <w:r>
                    <w:rPr>
                      <w:rFonts w:ascii="Calibri" w:hAnsi="Calibri"/>
                    </w:rPr>
                    <w:t>Students will be able</w:t>
                  </w:r>
                  <w:r w:rsidR="00CB40F6">
                    <w:rPr>
                      <w:rFonts w:ascii="Calibri" w:hAnsi="Calibri"/>
                    </w:rPr>
                    <w:t xml:space="preserve"> identify and give examples of text features.</w:t>
                  </w:r>
                </w:p>
                <w:p w:rsidR="00CB40F6" w:rsidRDefault="00C67DF3" w:rsidP="00CB40F6">
                  <w:pPr>
                    <w:spacing w:after="0" w:line="240" w:lineRule="auto"/>
                    <w:rPr>
                      <w:rFonts w:ascii="Calibri" w:hAnsi="Calibri"/>
                    </w:rPr>
                  </w:pPr>
                  <w:r>
                    <w:rPr>
                      <w:rFonts w:ascii="Calibri" w:hAnsi="Calibri"/>
                    </w:rPr>
                    <w:lastRenderedPageBreak/>
                    <w:t xml:space="preserve">Students will be able to </w:t>
                  </w:r>
                  <w:r w:rsidR="00CB40F6">
                    <w:rPr>
                      <w:rFonts w:ascii="Calibri" w:hAnsi="Calibri"/>
                    </w:rPr>
                    <w:t>explain how text features help locate key facts or information.</w:t>
                  </w:r>
                </w:p>
                <w:p w:rsidR="00CB40F6" w:rsidRDefault="00C67DF3" w:rsidP="00CB40F6">
                  <w:pPr>
                    <w:spacing w:after="0" w:line="240" w:lineRule="auto"/>
                    <w:rPr>
                      <w:rFonts w:ascii="Calibri" w:hAnsi="Calibri"/>
                    </w:rPr>
                  </w:pPr>
                  <w:r>
                    <w:rPr>
                      <w:rFonts w:ascii="Calibri" w:hAnsi="Calibri"/>
                    </w:rPr>
                    <w:t>Students will be able to</w:t>
                  </w:r>
                  <w:r w:rsidR="00CB40F6">
                    <w:rPr>
                      <w:rFonts w:ascii="Calibri" w:hAnsi="Calibri"/>
                    </w:rPr>
                    <w:t xml:space="preserve"> locate key facts about a topic using text features.</w:t>
                  </w:r>
                </w:p>
                <w:p w:rsidR="00CB40F6" w:rsidRDefault="00D966F1" w:rsidP="00CB40F6">
                  <w:pPr>
                    <w:spacing w:after="0" w:line="240" w:lineRule="auto"/>
                    <w:rPr>
                      <w:rFonts w:ascii="Calibri" w:hAnsi="Calibri"/>
                    </w:rPr>
                  </w:pPr>
                  <w:r>
                    <w:rPr>
                      <w:rFonts w:ascii="Calibri" w:hAnsi="Calibri"/>
                    </w:rPr>
                    <w:t>Students can identify purposes for reading and can identify the author’s purpose for writing it.</w:t>
                  </w:r>
                </w:p>
                <w:p w:rsidR="00D966F1" w:rsidRPr="00CB40F6" w:rsidRDefault="00D966F1" w:rsidP="00CB40F6">
                  <w:pPr>
                    <w:spacing w:after="0" w:line="240" w:lineRule="auto"/>
                    <w:rPr>
                      <w:rFonts w:ascii="Calibri" w:hAnsi="Calibri"/>
                    </w:rPr>
                  </w:pPr>
                  <w:r>
                    <w:rPr>
                      <w:rFonts w:ascii="Calibri" w:hAnsi="Calibri"/>
                    </w:rPr>
                    <w:t>Students can use reading strategies (</w:t>
                  </w:r>
                  <w:proofErr w:type="spellStart"/>
                  <w:r>
                    <w:rPr>
                      <w:rFonts w:ascii="Calibri" w:hAnsi="Calibri"/>
                    </w:rPr>
                    <w:t>eg</w:t>
                  </w:r>
                  <w:proofErr w:type="spellEnd"/>
                  <w:r>
                    <w:rPr>
                      <w:rFonts w:ascii="Calibri" w:hAnsi="Calibri"/>
                    </w:rPr>
                    <w:t>. Ask questions, make connections, take notes, make inferences</w:t>
                  </w:r>
                  <w:r w:rsidR="00C67DF3">
                    <w:rPr>
                      <w:rFonts w:ascii="Calibri" w:hAnsi="Calibri"/>
                    </w:rPr>
                    <w:t>, visualize, re-read) to help</w:t>
                  </w:r>
                  <w:r>
                    <w:rPr>
                      <w:rFonts w:ascii="Calibri" w:hAnsi="Calibri"/>
                    </w:rPr>
                    <w:t xml:space="preserve"> understand difficult complex grade level texts.</w:t>
                  </w:r>
                </w:p>
              </w:tc>
              <w:tc>
                <w:tcPr>
                  <w:tcW w:w="4797" w:type="dxa"/>
                  <w:tcBorders>
                    <w:top w:val="single" w:sz="12" w:space="0" w:color="auto"/>
                    <w:left w:val="single" w:sz="12" w:space="0" w:color="auto"/>
                    <w:bottom w:val="single" w:sz="12" w:space="0" w:color="auto"/>
                    <w:right w:val="single" w:sz="12" w:space="0" w:color="auto"/>
                  </w:tcBorders>
                </w:tcPr>
                <w:p w:rsidR="0043778E" w:rsidRDefault="00C67DF3" w:rsidP="007D2DFE">
                  <w:pPr>
                    <w:spacing w:after="0" w:line="240" w:lineRule="auto"/>
                    <w:rPr>
                      <w:rFonts w:ascii="Calibri" w:hAnsi="Calibri"/>
                    </w:rPr>
                  </w:pPr>
                  <w:r>
                    <w:rPr>
                      <w:rFonts w:ascii="Calibri" w:hAnsi="Calibri"/>
                    </w:rPr>
                    <w:lastRenderedPageBreak/>
                    <w:t>Students will be able to select a topic and identify information to share.</w:t>
                  </w:r>
                </w:p>
                <w:p w:rsidR="00C67DF3" w:rsidRDefault="00C67DF3" w:rsidP="007D2DFE">
                  <w:pPr>
                    <w:spacing w:after="0" w:line="240" w:lineRule="auto"/>
                    <w:rPr>
                      <w:rFonts w:ascii="Calibri" w:hAnsi="Calibri"/>
                    </w:rPr>
                  </w:pPr>
                  <w:r>
                    <w:rPr>
                      <w:rFonts w:ascii="Calibri" w:hAnsi="Calibri"/>
                    </w:rPr>
                    <w:t>Students will be able to present their information in writing and provide a concluding statement.</w:t>
                  </w:r>
                </w:p>
                <w:p w:rsidR="00C67DF3" w:rsidRDefault="00C67DF3" w:rsidP="007D2DFE">
                  <w:pPr>
                    <w:spacing w:after="0" w:line="240" w:lineRule="auto"/>
                    <w:rPr>
                      <w:rFonts w:ascii="Calibri" w:hAnsi="Calibri"/>
                    </w:rPr>
                  </w:pPr>
                  <w:r>
                    <w:rPr>
                      <w:rFonts w:ascii="Calibri" w:hAnsi="Calibri"/>
                    </w:rPr>
                    <w:t>Students will be able to use the writing process to focus on a topic and revise and edit writing pieces with support.</w:t>
                  </w:r>
                </w:p>
                <w:p w:rsidR="00C67DF3" w:rsidRDefault="00C67DF3" w:rsidP="007D2DFE">
                  <w:pPr>
                    <w:spacing w:after="0" w:line="240" w:lineRule="auto"/>
                    <w:rPr>
                      <w:rFonts w:ascii="Calibri" w:hAnsi="Calibri"/>
                    </w:rPr>
                  </w:pPr>
                </w:p>
                <w:p w:rsidR="00C67DF3" w:rsidRDefault="00C67DF3"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Pr="003A7329" w:rsidRDefault="00882DDC" w:rsidP="007D2DFE">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C67DF3" w:rsidP="007D2DFE">
                  <w:pPr>
                    <w:spacing w:after="0" w:line="240" w:lineRule="auto"/>
                    <w:rPr>
                      <w:rFonts w:ascii="Calibri" w:hAnsi="Calibri"/>
                    </w:rPr>
                  </w:pPr>
                  <w:r>
                    <w:rPr>
                      <w:rFonts w:ascii="Calibri" w:hAnsi="Calibri"/>
                    </w:rPr>
                    <w:lastRenderedPageBreak/>
                    <w:t xml:space="preserve">Students will be able to </w:t>
                  </w:r>
                  <w:r w:rsidR="003D3553">
                    <w:rPr>
                      <w:rFonts w:ascii="Calibri" w:hAnsi="Calibri"/>
                    </w:rPr>
                    <w:t xml:space="preserve">follow rules for discussion, </w:t>
                  </w:r>
                  <w:r>
                    <w:rPr>
                      <w:rFonts w:ascii="Calibri" w:hAnsi="Calibri"/>
                    </w:rPr>
                    <w:t>make connections between comments of others and ask questions when they do not understand.</w:t>
                  </w:r>
                </w:p>
                <w:p w:rsidR="00256D32" w:rsidRDefault="00256D32" w:rsidP="007D2DFE">
                  <w:pPr>
                    <w:spacing w:after="0" w:line="240" w:lineRule="auto"/>
                    <w:rPr>
                      <w:rFonts w:ascii="Calibri" w:hAnsi="Calibri"/>
                    </w:rPr>
                  </w:pPr>
                  <w:r>
                    <w:rPr>
                      <w:rFonts w:ascii="Calibri" w:hAnsi="Calibri"/>
                    </w:rPr>
                    <w:t>Students will be able to use technology tools to present data and information.</w:t>
                  </w:r>
                </w:p>
                <w:tbl>
                  <w:tblPr>
                    <w:tblStyle w:val="TableGrid"/>
                    <w:tblW w:w="0" w:type="auto"/>
                    <w:tblLook w:val="04A0" w:firstRow="1" w:lastRow="0" w:firstColumn="1" w:lastColumn="0" w:noHBand="0" w:noVBand="1"/>
                  </w:tblPr>
                  <w:tblGrid>
                    <w:gridCol w:w="4558"/>
                  </w:tblGrid>
                  <w:tr w:rsidR="009E4391" w:rsidTr="009E4391">
                    <w:tc>
                      <w:tcPr>
                        <w:tcW w:w="4558" w:type="dxa"/>
                      </w:tcPr>
                      <w:p w:rsidR="009E4391" w:rsidRDefault="009E4391" w:rsidP="00FA1583">
                        <w:pPr>
                          <w:framePr w:hSpace="180" w:wrap="around" w:vAnchor="text" w:hAnchor="text" w:y="1"/>
                          <w:suppressOverlap/>
                          <w:jc w:val="center"/>
                          <w:rPr>
                            <w:rFonts w:ascii="Calibri" w:hAnsi="Calibri"/>
                          </w:rPr>
                        </w:pPr>
                        <w:r>
                          <w:rPr>
                            <w:rFonts w:ascii="Calibri" w:hAnsi="Calibri"/>
                            <w:b/>
                            <w:color w:val="0000FF"/>
                          </w:rPr>
                          <w:t>Science</w:t>
                        </w:r>
                        <w:r w:rsidR="00256D32">
                          <w:rPr>
                            <w:rFonts w:ascii="Calibri" w:hAnsi="Calibri"/>
                            <w:b/>
                            <w:color w:val="0000FF"/>
                          </w:rPr>
                          <w:t>/Social Studies</w:t>
                        </w:r>
                      </w:p>
                    </w:tc>
                  </w:tr>
                  <w:tr w:rsidR="009E4391" w:rsidTr="009E4391">
                    <w:tc>
                      <w:tcPr>
                        <w:tcW w:w="4558" w:type="dxa"/>
                      </w:tcPr>
                      <w:p w:rsidR="009E4391" w:rsidRDefault="009E4391" w:rsidP="00FA1583">
                        <w:pPr>
                          <w:framePr w:hSpace="180" w:wrap="around" w:vAnchor="text" w:hAnchor="text" w:y="1"/>
                          <w:suppressOverlap/>
                          <w:rPr>
                            <w:rFonts w:ascii="Calibri" w:hAnsi="Calibri"/>
                          </w:rPr>
                        </w:pPr>
                        <w:r>
                          <w:rPr>
                            <w:rFonts w:ascii="Calibri" w:hAnsi="Calibri"/>
                          </w:rPr>
                          <w:t>Students will be able to understand, summarize, and compare life cycles of different animals.</w:t>
                        </w:r>
                      </w:p>
                      <w:p w:rsidR="009E4391" w:rsidRDefault="009E4391" w:rsidP="00FA1583">
                        <w:pPr>
                          <w:framePr w:hSpace="180" w:wrap="around" w:vAnchor="text" w:hAnchor="text" w:y="1"/>
                          <w:suppressOverlap/>
                          <w:rPr>
                            <w:rFonts w:ascii="Calibri" w:hAnsi="Calibri"/>
                          </w:rPr>
                        </w:pPr>
                        <w:r>
                          <w:rPr>
                            <w:rFonts w:ascii="Calibri" w:hAnsi="Calibri"/>
                          </w:rPr>
                          <w:t>Students will be able to remember that organisms differ from or are similar to their parents.</w:t>
                        </w:r>
                      </w:p>
                      <w:p w:rsidR="00256D32" w:rsidRDefault="00256D32" w:rsidP="00FA1583">
                        <w:pPr>
                          <w:framePr w:hSpace="180" w:wrap="around" w:vAnchor="text" w:hAnchor="text" w:y="1"/>
                          <w:suppressOverlap/>
                          <w:rPr>
                            <w:rFonts w:ascii="Calibri" w:hAnsi="Calibri"/>
                          </w:rPr>
                        </w:pPr>
                        <w:r>
                          <w:rPr>
                            <w:rFonts w:ascii="Calibri" w:hAnsi="Calibri"/>
                          </w:rPr>
                          <w:t>Students will be able to use geographic representations, terms and technology to process information (including maps of the school and community).</w:t>
                        </w:r>
                      </w:p>
                      <w:p w:rsidR="00256D32" w:rsidRDefault="00256D32" w:rsidP="00FA1583">
                        <w:pPr>
                          <w:framePr w:hSpace="180" w:wrap="around" w:vAnchor="text" w:hAnchor="text" w:y="1"/>
                          <w:suppressOverlap/>
                          <w:rPr>
                            <w:rFonts w:ascii="Calibri" w:hAnsi="Calibri"/>
                          </w:rPr>
                        </w:pPr>
                        <w:r>
                          <w:rPr>
                            <w:rFonts w:ascii="Calibri" w:hAnsi="Calibri"/>
                          </w:rPr>
                          <w:lastRenderedPageBreak/>
                          <w:t>Students will be able to understand the effects of humans interacting with the environment.</w:t>
                        </w: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9E4391" w:rsidRDefault="009E4391" w:rsidP="00FA1583">
                        <w:pPr>
                          <w:framePr w:hSpace="180" w:wrap="around" w:vAnchor="text" w:hAnchor="text" w:y="1"/>
                          <w:suppressOverlap/>
                          <w:rPr>
                            <w:rFonts w:ascii="Calibri" w:hAnsi="Calibri"/>
                          </w:rPr>
                        </w:pPr>
                      </w:p>
                      <w:p w:rsidR="00256D32" w:rsidRDefault="00256D32" w:rsidP="00FA1583">
                        <w:pPr>
                          <w:framePr w:hSpace="180" w:wrap="around" w:vAnchor="text" w:hAnchor="text" w:y="1"/>
                          <w:suppressOverlap/>
                          <w:rPr>
                            <w:rFonts w:ascii="Calibri" w:hAnsi="Calibri"/>
                          </w:rPr>
                        </w:pPr>
                      </w:p>
                    </w:tc>
                  </w:tr>
                </w:tbl>
                <w:p w:rsidR="00366D45" w:rsidRPr="003A7329" w:rsidRDefault="00366D45" w:rsidP="007D2DFE">
                  <w:pPr>
                    <w:spacing w:after="0" w:line="240" w:lineRule="auto"/>
                    <w:rPr>
                      <w:rFonts w:ascii="Calibri" w:hAnsi="Calibri"/>
                    </w:rPr>
                  </w:pP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00"/>
            </w:tblGrid>
            <w:tr w:rsidR="00946D6E" w:rsidRPr="00C639B3" w:rsidTr="008B762B">
              <w:trPr>
                <w:trHeight w:val="547"/>
              </w:trPr>
              <w:tc>
                <w:tcPr>
                  <w:tcW w:w="14616" w:type="dxa"/>
                  <w:shd w:val="clear" w:color="auto" w:fill="auto"/>
                  <w:vAlign w:val="center"/>
                </w:tcPr>
                <w:p w:rsidR="00946D6E" w:rsidRPr="00C639B3" w:rsidRDefault="00946D6E" w:rsidP="007D2DFE">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7D2DFE">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7D2DFE">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7D2DFE">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CD28CA">
                    <w:tc>
                      <w:tcPr>
                        <w:tcW w:w="14114" w:type="dxa"/>
                        <w:tcBorders>
                          <w:top w:val="single" w:sz="24" w:space="0" w:color="auto"/>
                          <w:left w:val="single" w:sz="24" w:space="0" w:color="auto"/>
                          <w:right w:val="single" w:sz="24" w:space="0" w:color="auto"/>
                        </w:tcBorders>
                        <w:shd w:val="clear" w:color="auto" w:fill="B3B3B3"/>
                      </w:tcPr>
                      <w:p w:rsidR="008B762B" w:rsidRDefault="008B762B"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r w:rsidR="00F80B84">
                          <w:rPr>
                            <w:rFonts w:ascii="Calibri" w:eastAsia="Times New Roman" w:hAnsi="Calibri" w:cs="Times New Roman"/>
                            <w:b/>
                            <w:color w:val="C00000"/>
                            <w:sz w:val="24"/>
                            <w:szCs w:val="24"/>
                          </w:rPr>
                          <w:t xml:space="preserve"> </w:t>
                        </w:r>
                      </w:p>
                      <w:p w:rsidR="00F80B84" w:rsidRDefault="00F80B84"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Students will </w:t>
                        </w:r>
                        <w:r w:rsidR="00060F02">
                          <w:rPr>
                            <w:rFonts w:ascii="Calibri" w:eastAsia="Times New Roman" w:hAnsi="Calibri" w:cs="Times New Roman"/>
                            <w:b/>
                            <w:color w:val="C00000"/>
                            <w:sz w:val="24"/>
                            <w:szCs w:val="24"/>
                          </w:rPr>
                          <w:t xml:space="preserve">work independently </w:t>
                        </w:r>
                        <w:r w:rsidR="00A314AE">
                          <w:rPr>
                            <w:rFonts w:ascii="Calibri" w:eastAsia="Times New Roman" w:hAnsi="Calibri" w:cs="Times New Roman"/>
                            <w:b/>
                            <w:color w:val="C00000"/>
                            <w:sz w:val="24"/>
                            <w:szCs w:val="24"/>
                          </w:rPr>
                          <w:t xml:space="preserve">to </w:t>
                        </w:r>
                        <w:r w:rsidR="004A4DDE">
                          <w:rPr>
                            <w:rFonts w:ascii="Calibri" w:eastAsia="Times New Roman" w:hAnsi="Calibri" w:cs="Times New Roman"/>
                            <w:b/>
                            <w:color w:val="C00000"/>
                            <w:sz w:val="24"/>
                            <w:szCs w:val="24"/>
                          </w:rPr>
                          <w:t>create a</w:t>
                        </w:r>
                        <w:r w:rsidR="00060F02">
                          <w:rPr>
                            <w:rFonts w:ascii="Calibri" w:eastAsia="Times New Roman" w:hAnsi="Calibri" w:cs="Times New Roman"/>
                            <w:b/>
                            <w:color w:val="C00000"/>
                            <w:sz w:val="24"/>
                            <w:szCs w:val="24"/>
                          </w:rPr>
                          <w:t>n informative poster based on a figure from the Wild West.  These figures could include characters from tall tales, Native Americans, or real-life people that lived during the 1800s.  After learning about these historical figures, students will choose one person and create a “Wanted” poster.</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RI 2.5: Know and use various text features to locate key facts or information in a text efficiently.</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RI 2.6: Identify the main purpose of a text, including what the author wants to answer, explain, or describe.</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W 2.2: Write informative/explanatory texts in which they introduce a topic, use facts and definitions to develop points, and provide a concluding statement or section.</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W 2.8: Recall information from experiences or gather information from provided resources to answer a question.</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SL 2.1: Participate in collaborative conversations with diverse partners about grade 2 topics and texts with peers and adults in small and larger groups. </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SL 2.6: Produce complete sentences when appropriate to task and situation in order to provide requested detail or clarification.</w:t>
                        </w:r>
                      </w:p>
                      <w:p w:rsidR="00282AA5" w:rsidRDefault="00282AA5"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L 2.1: Demonstrate command of the conventions of standard English grammar and usage when writing or speaking.  </w:t>
                        </w:r>
                      </w:p>
                      <w:p w:rsidR="004C7782" w:rsidRDefault="004C7782"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p>
                      <w:p w:rsidR="004C7782" w:rsidRDefault="004C7782"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proofErr w:type="gramStart"/>
                        <w:r>
                          <w:rPr>
                            <w:rFonts w:ascii="Calibri" w:eastAsia="Times New Roman" w:hAnsi="Calibri" w:cs="Times New Roman"/>
                            <w:b/>
                            <w:color w:val="C00000"/>
                            <w:sz w:val="24"/>
                            <w:szCs w:val="24"/>
                          </w:rPr>
                          <w:t>2.G.1</w:t>
                        </w:r>
                        <w:proofErr w:type="gramEnd"/>
                        <w:r>
                          <w:rPr>
                            <w:rFonts w:ascii="Calibri" w:eastAsia="Times New Roman" w:hAnsi="Calibri" w:cs="Times New Roman"/>
                            <w:b/>
                            <w:color w:val="C00000"/>
                            <w:sz w:val="24"/>
                            <w:szCs w:val="24"/>
                          </w:rPr>
                          <w:t>: Use geographic representations, terms, and technology to process information from a spatial perspective.</w:t>
                        </w:r>
                      </w:p>
                      <w:p w:rsidR="008B762B" w:rsidRPr="008B762B" w:rsidRDefault="004C7782" w:rsidP="00FA1583">
                        <w:pPr>
                          <w:framePr w:hSpace="180" w:wrap="around" w:vAnchor="text" w:hAnchor="text" w:y="1"/>
                          <w:spacing w:after="0" w:line="240" w:lineRule="auto"/>
                          <w:suppressOverlap/>
                          <w:rPr>
                            <w:rFonts w:ascii="Calibri" w:eastAsia="Times New Roman" w:hAnsi="Calibri" w:cs="Times New Roman"/>
                            <w:b/>
                            <w:color w:val="C00000"/>
                            <w:sz w:val="24"/>
                            <w:szCs w:val="24"/>
                          </w:rPr>
                        </w:pPr>
                        <w:proofErr w:type="gramStart"/>
                        <w:r>
                          <w:rPr>
                            <w:rFonts w:ascii="Calibri" w:eastAsia="Times New Roman" w:hAnsi="Calibri" w:cs="Times New Roman"/>
                            <w:b/>
                            <w:color w:val="C00000"/>
                            <w:sz w:val="24"/>
                            <w:szCs w:val="24"/>
                          </w:rPr>
                          <w:t>2.TT.1.3</w:t>
                        </w:r>
                        <w:proofErr w:type="gramEnd"/>
                        <w:r>
                          <w:rPr>
                            <w:rFonts w:ascii="Calibri" w:eastAsia="Times New Roman" w:hAnsi="Calibri" w:cs="Times New Roman"/>
                            <w:b/>
                            <w:color w:val="C00000"/>
                            <w:sz w:val="24"/>
                            <w:szCs w:val="24"/>
                          </w:rPr>
                          <w:t>: Use technology tools to present data and information (multimedia, audio, and visual recording, online collaboration tools, etc.)</w:t>
                        </w:r>
                      </w:p>
                    </w:tc>
                  </w:tr>
                  <w:tr w:rsidR="008B762B" w:rsidRPr="008B762B" w:rsidTr="00CD28CA">
                    <w:tc>
                      <w:tcPr>
                        <w:tcW w:w="14114" w:type="dxa"/>
                        <w:tcBorders>
                          <w:left w:val="single" w:sz="24" w:space="0" w:color="auto"/>
                          <w:bottom w:val="single" w:sz="24" w:space="0" w:color="auto"/>
                          <w:right w:val="single" w:sz="24" w:space="0" w:color="auto"/>
                        </w:tcBorders>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F80B84" w:rsidP="00FA1583">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t>Rubric for Wanted Poster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778"/>
                          <w:gridCol w:w="2778"/>
                          <w:gridCol w:w="2778"/>
                          <w:gridCol w:w="2778"/>
                        </w:tblGrid>
                        <w:tr w:rsidR="008B762B" w:rsidRPr="008B762B" w:rsidTr="0039316D">
                          <w:tc>
                            <w:tcPr>
                              <w:tcW w:w="2860" w:type="dxa"/>
                              <w:shd w:val="clear" w:color="auto" w:fill="8DB3E2"/>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7" w:type="dxa"/>
                              <w:shd w:val="clear" w:color="auto" w:fill="8DB3E2"/>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57" w:type="dxa"/>
                              <w:shd w:val="clear" w:color="auto" w:fill="8DB3E2"/>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57" w:type="dxa"/>
                              <w:shd w:val="clear" w:color="auto" w:fill="8DB3E2"/>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57" w:type="dxa"/>
                              <w:shd w:val="clear" w:color="auto" w:fill="8DB3E2"/>
                            </w:tcPr>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CD28CA">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Structure of poster</w:t>
                              </w: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At least 5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4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2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Less than 2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r>
                        <w:tr w:rsidR="008B762B" w:rsidRPr="008B762B" w:rsidTr="00CD28CA">
                          <w:tc>
                            <w:tcPr>
                              <w:tcW w:w="2877" w:type="dxa"/>
                            </w:tcPr>
                            <w:p w:rsidR="008B762B" w:rsidRPr="0060784C" w:rsidRDefault="0060784C" w:rsidP="00FA1583">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Social Studies</w:t>
                              </w:r>
                              <w:r w:rsidR="009D194D">
                                <w:rPr>
                                  <w:rFonts w:ascii="Calibri" w:eastAsia="Times New Roman" w:hAnsi="Calibri" w:cs="Times New Roman"/>
                                  <w:b/>
                                  <w:sz w:val="24"/>
                                  <w:szCs w:val="24"/>
                                </w:rPr>
                                <w:t xml:space="preserve"> Content</w:t>
                              </w: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Detailed map that includes identifies two important locations in this person’s life.</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Map that includes one important location in person’s life.</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Map is limited and does not connect to person’s life.</w:t>
                              </w:r>
                            </w:p>
                          </w:tc>
                          <w:tc>
                            <w:tcPr>
                              <w:tcW w:w="2877" w:type="dxa"/>
                            </w:tcPr>
                            <w:p w:rsidR="008B762B" w:rsidRPr="008B762B" w:rsidRDefault="0060784C"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map is included.</w:t>
                              </w:r>
                            </w:p>
                          </w:tc>
                        </w:tr>
                        <w:tr w:rsidR="0060784C" w:rsidRPr="008B762B" w:rsidTr="00CD28CA">
                          <w:tc>
                            <w:tcPr>
                              <w:tcW w:w="2877" w:type="dxa"/>
                            </w:tcPr>
                            <w:p w:rsidR="0060784C" w:rsidRPr="008B762B" w:rsidRDefault="009D194D" w:rsidP="00FA1583">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Presentation</w:t>
                              </w:r>
                            </w:p>
                          </w:tc>
                          <w:tc>
                            <w:tcPr>
                              <w:tcW w:w="2877" w:type="dxa"/>
                            </w:tcPr>
                            <w:p w:rsidR="0060784C" w:rsidRPr="008B762B" w:rsidRDefault="00CA4DBE"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Clear, well-paced presentation that explains and elaborates on all areas of poster.</w:t>
                              </w:r>
                            </w:p>
                          </w:tc>
                          <w:tc>
                            <w:tcPr>
                              <w:tcW w:w="2877" w:type="dxa"/>
                            </w:tcPr>
                            <w:p w:rsidR="0060784C" w:rsidRPr="008B762B" w:rsidRDefault="00CA4DBE"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Clear presentation that explains all areas of poster.</w:t>
                              </w:r>
                            </w:p>
                          </w:tc>
                          <w:tc>
                            <w:tcPr>
                              <w:tcW w:w="2877" w:type="dxa"/>
                            </w:tcPr>
                            <w:p w:rsidR="0060784C" w:rsidRPr="008B762B" w:rsidRDefault="00CA4DBE"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Limited presentation of some areas of poster.</w:t>
                              </w:r>
                            </w:p>
                          </w:tc>
                          <w:tc>
                            <w:tcPr>
                              <w:tcW w:w="2877" w:type="dxa"/>
                            </w:tcPr>
                            <w:p w:rsidR="0060784C" w:rsidRPr="008B762B" w:rsidRDefault="00CA4DBE" w:rsidP="00FA1583">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Little or no presentation on poster.</w:t>
                              </w:r>
                            </w:p>
                          </w:tc>
                        </w:tr>
                      </w:tbl>
                      <w:p w:rsidR="008B762B" w:rsidRPr="008B762B" w:rsidRDefault="008B762B" w:rsidP="00FA1583">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7D2DFE"/>
                <w:p w:rsidR="00946D6E" w:rsidRPr="00C639B3" w:rsidRDefault="00946D6E" w:rsidP="007D2DFE">
                  <w:pPr>
                    <w:jc w:val="cente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7C0261">
        <w:trPr>
          <w:gridAfter w:val="1"/>
          <w:wAfter w:w="152" w:type="dxa"/>
        </w:trPr>
        <w:tc>
          <w:tcPr>
            <w:tcW w:w="14626" w:type="dxa"/>
            <w:gridSpan w:val="18"/>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DF72AA" w:rsidRPr="00753650" w:rsidTr="00282AA5">
        <w:tc>
          <w:tcPr>
            <w:tcW w:w="2703" w:type="dxa"/>
            <w:vAlign w:val="center"/>
          </w:tcPr>
          <w:p w:rsidR="00CD28CA" w:rsidRPr="005D0685" w:rsidRDefault="00CD28CA" w:rsidP="00CD28CA">
            <w:pPr>
              <w:jc w:val="center"/>
              <w:rPr>
                <w:b/>
              </w:rPr>
            </w:pPr>
          </w:p>
        </w:tc>
        <w:tc>
          <w:tcPr>
            <w:tcW w:w="1306"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345"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392"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412"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413" w:type="dxa"/>
            <w:gridSpan w:val="3"/>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539" w:type="dxa"/>
            <w:shd w:val="clear" w:color="auto" w:fill="E5DFEC" w:themeFill="accent4" w:themeFillTint="33"/>
            <w:vAlign w:val="center"/>
          </w:tcPr>
          <w:p w:rsidR="00CD28CA" w:rsidRPr="00753650" w:rsidRDefault="00CD28CA" w:rsidP="00CD28CA">
            <w:pPr>
              <w:jc w:val="center"/>
              <w:rPr>
                <w:b/>
              </w:rPr>
            </w:pPr>
            <w:r>
              <w:rPr>
                <w:b/>
              </w:rPr>
              <w:t>Week 6</w:t>
            </w:r>
          </w:p>
        </w:tc>
        <w:tc>
          <w:tcPr>
            <w:tcW w:w="1712" w:type="dxa"/>
            <w:gridSpan w:val="6"/>
            <w:shd w:val="clear" w:color="auto" w:fill="D9D9D9" w:themeFill="background1" w:themeFillShade="D9"/>
            <w:vAlign w:val="center"/>
          </w:tcPr>
          <w:p w:rsidR="00CD28CA" w:rsidRPr="00753650" w:rsidRDefault="00CD28CA" w:rsidP="00CD28CA">
            <w:pPr>
              <w:jc w:val="center"/>
              <w:rPr>
                <w:b/>
              </w:rPr>
            </w:pPr>
            <w:r>
              <w:rPr>
                <w:b/>
              </w:rPr>
              <w:t>Week 7</w:t>
            </w:r>
          </w:p>
        </w:tc>
        <w:tc>
          <w:tcPr>
            <w:tcW w:w="966" w:type="dxa"/>
            <w:shd w:val="clear" w:color="auto" w:fill="548DD4" w:themeFill="text2" w:themeFillTint="99"/>
            <w:vAlign w:val="center"/>
          </w:tcPr>
          <w:p w:rsidR="00CD28CA" w:rsidRPr="00753650" w:rsidRDefault="00CD28CA" w:rsidP="00CD28CA">
            <w:pPr>
              <w:jc w:val="center"/>
              <w:rPr>
                <w:b/>
              </w:rPr>
            </w:pPr>
            <w:r>
              <w:rPr>
                <w:b/>
              </w:rPr>
              <w:t>Week 8</w:t>
            </w:r>
          </w:p>
        </w:tc>
        <w:tc>
          <w:tcPr>
            <w:tcW w:w="990" w:type="dxa"/>
            <w:gridSpan w:val="2"/>
            <w:shd w:val="clear" w:color="auto" w:fill="92D050"/>
            <w:vAlign w:val="center"/>
          </w:tcPr>
          <w:p w:rsidR="00CD28CA" w:rsidRPr="00753650" w:rsidRDefault="00CD28CA" w:rsidP="00CD28CA">
            <w:pPr>
              <w:jc w:val="center"/>
              <w:rPr>
                <w:b/>
              </w:rPr>
            </w:pPr>
            <w:r>
              <w:rPr>
                <w:b/>
              </w:rPr>
              <w:t>Week 9</w:t>
            </w:r>
          </w:p>
        </w:tc>
      </w:tr>
      <w:tr w:rsidR="00D717E8" w:rsidTr="00816D33">
        <w:trPr>
          <w:trHeight w:val="60"/>
        </w:trPr>
        <w:tc>
          <w:tcPr>
            <w:tcW w:w="2703" w:type="dxa"/>
            <w:vAlign w:val="center"/>
          </w:tcPr>
          <w:p w:rsidR="005057E6" w:rsidRPr="005D0685" w:rsidRDefault="005057E6" w:rsidP="00CD28CA">
            <w:pPr>
              <w:jc w:val="center"/>
              <w:rPr>
                <w:b/>
                <w:sz w:val="56"/>
                <w:szCs w:val="56"/>
              </w:rPr>
            </w:pPr>
            <w:r w:rsidRPr="005D0685">
              <w:rPr>
                <w:b/>
                <w:sz w:val="56"/>
                <w:szCs w:val="56"/>
              </w:rPr>
              <w:t>Big Ideas</w:t>
            </w:r>
          </w:p>
        </w:tc>
        <w:tc>
          <w:tcPr>
            <w:tcW w:w="1306" w:type="dxa"/>
            <w:shd w:val="clear" w:color="auto" w:fill="B8CCE4" w:themeFill="accent1" w:themeFillTint="66"/>
          </w:tcPr>
          <w:p w:rsidR="005057E6" w:rsidRPr="00DF72AA" w:rsidRDefault="00D717E8" w:rsidP="00D717E8">
            <w:pPr>
              <w:jc w:val="center"/>
              <w:rPr>
                <w:b/>
              </w:rPr>
            </w:pPr>
            <w:r>
              <w:rPr>
                <w:b/>
              </w:rPr>
              <w:t>-</w:t>
            </w:r>
            <w:r w:rsidR="00DF72AA" w:rsidRPr="00DF72AA">
              <w:rPr>
                <w:b/>
              </w:rPr>
              <w:t>Nonfiction Text Features</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Natural Resources</w:t>
            </w:r>
          </w:p>
          <w:p w:rsidR="005057E6" w:rsidRPr="00DF72AA" w:rsidRDefault="005057E6" w:rsidP="00D717E8">
            <w:pPr>
              <w:jc w:val="center"/>
              <w:rPr>
                <w:b/>
              </w:rPr>
            </w:pPr>
          </w:p>
          <w:p w:rsidR="005057E6" w:rsidRPr="00DF72AA" w:rsidRDefault="005057E6" w:rsidP="00D717E8">
            <w:pPr>
              <w:jc w:val="center"/>
              <w:rPr>
                <w:b/>
              </w:rPr>
            </w:pPr>
          </w:p>
          <w:p w:rsidR="005057E6" w:rsidRPr="00DF72AA" w:rsidRDefault="005057E6" w:rsidP="00D717E8">
            <w:pPr>
              <w:jc w:val="center"/>
              <w:rPr>
                <w:b/>
              </w:rPr>
            </w:pPr>
          </w:p>
          <w:p w:rsidR="005057E6" w:rsidRPr="00DF72AA" w:rsidRDefault="005057E6" w:rsidP="00D717E8">
            <w:pPr>
              <w:jc w:val="center"/>
              <w:rPr>
                <w:b/>
              </w:rPr>
            </w:pPr>
          </w:p>
          <w:p w:rsidR="00DF72AA" w:rsidRPr="00DF72AA" w:rsidRDefault="00DF72AA" w:rsidP="00D717E8">
            <w:pPr>
              <w:jc w:val="center"/>
              <w:rPr>
                <w:b/>
              </w:rPr>
            </w:pPr>
          </w:p>
        </w:tc>
        <w:tc>
          <w:tcPr>
            <w:tcW w:w="1345" w:type="dxa"/>
            <w:shd w:val="clear" w:color="auto" w:fill="B2A1C7" w:themeFill="accent4" w:themeFillTint="99"/>
          </w:tcPr>
          <w:p w:rsidR="00DF72AA" w:rsidRPr="00DF72AA" w:rsidRDefault="00DF72AA" w:rsidP="00D717E8">
            <w:pPr>
              <w:jc w:val="center"/>
              <w:rPr>
                <w:b/>
              </w:rPr>
            </w:pPr>
            <w:r>
              <w:rPr>
                <w:b/>
              </w:rPr>
              <w:t>-</w:t>
            </w:r>
            <w:r w:rsidRPr="00DF72AA">
              <w:rPr>
                <w:b/>
              </w:rPr>
              <w:t>Nonfiction Text Features</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Map Skills</w:t>
            </w:r>
          </w:p>
          <w:p w:rsidR="005057E6" w:rsidRPr="00DF72AA" w:rsidRDefault="005057E6" w:rsidP="00D717E8">
            <w:pPr>
              <w:jc w:val="center"/>
              <w:rPr>
                <w:b/>
              </w:rPr>
            </w:pPr>
          </w:p>
        </w:tc>
        <w:tc>
          <w:tcPr>
            <w:tcW w:w="1392" w:type="dxa"/>
            <w:shd w:val="clear" w:color="auto" w:fill="D6E3BC" w:themeFill="accent3" w:themeFillTint="66"/>
          </w:tcPr>
          <w:p w:rsidR="005057E6" w:rsidRPr="00DF72AA" w:rsidRDefault="00DF72AA" w:rsidP="00D717E8">
            <w:pPr>
              <w:jc w:val="center"/>
              <w:rPr>
                <w:b/>
              </w:rPr>
            </w:pPr>
            <w:r>
              <w:rPr>
                <w:b/>
              </w:rPr>
              <w:t>-</w:t>
            </w:r>
            <w:r w:rsidRPr="00DF72AA">
              <w:rPr>
                <w:b/>
              </w:rPr>
              <w:t>Monitoring and Connecting</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Intro to Life Cycles</w:t>
            </w:r>
          </w:p>
        </w:tc>
        <w:tc>
          <w:tcPr>
            <w:tcW w:w="1412" w:type="dxa"/>
            <w:gridSpan w:val="2"/>
            <w:shd w:val="clear" w:color="auto" w:fill="FDE9D9" w:themeFill="accent6" w:themeFillTint="33"/>
            <w:vAlign w:val="center"/>
          </w:tcPr>
          <w:p w:rsidR="005057E6" w:rsidRDefault="00DF72AA" w:rsidP="00D717E8">
            <w:pPr>
              <w:jc w:val="center"/>
              <w:rPr>
                <w:b/>
              </w:rPr>
            </w:pPr>
            <w:r>
              <w:rPr>
                <w:b/>
              </w:rPr>
              <w:t>-Inferring and Visualizing</w:t>
            </w:r>
          </w:p>
          <w:p w:rsidR="00DF72AA" w:rsidRDefault="00DF72AA" w:rsidP="00D717E8">
            <w:pPr>
              <w:jc w:val="center"/>
              <w:rPr>
                <w:b/>
              </w:rPr>
            </w:pPr>
            <w:r>
              <w:rPr>
                <w:b/>
              </w:rPr>
              <w:t>-Informative Writing</w:t>
            </w:r>
          </w:p>
          <w:p w:rsidR="007C0261" w:rsidRDefault="007C0261" w:rsidP="00D717E8">
            <w:pPr>
              <w:jc w:val="center"/>
              <w:rPr>
                <w:b/>
              </w:rPr>
            </w:pPr>
            <w:r>
              <w:rPr>
                <w:b/>
              </w:rPr>
              <w:t>-Begin Performance Task</w:t>
            </w:r>
          </w:p>
          <w:p w:rsidR="00DF72AA" w:rsidRDefault="00DF72AA"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D717E8" w:rsidRPr="005D0685" w:rsidRDefault="00D717E8" w:rsidP="00D717E8">
            <w:pPr>
              <w:jc w:val="center"/>
              <w:rPr>
                <w:b/>
              </w:rPr>
            </w:pPr>
          </w:p>
        </w:tc>
        <w:tc>
          <w:tcPr>
            <w:tcW w:w="1413" w:type="dxa"/>
            <w:gridSpan w:val="3"/>
            <w:shd w:val="clear" w:color="auto" w:fill="FFFF99"/>
            <w:vAlign w:val="center"/>
          </w:tcPr>
          <w:p w:rsidR="005057E6" w:rsidRDefault="007C0261" w:rsidP="00D717E8">
            <w:pPr>
              <w:jc w:val="center"/>
              <w:rPr>
                <w:b/>
              </w:rPr>
            </w:pPr>
            <w:r>
              <w:rPr>
                <w:b/>
              </w:rPr>
              <w:t>-Asking Questions</w:t>
            </w:r>
          </w:p>
          <w:p w:rsidR="007C0261" w:rsidRDefault="007C0261" w:rsidP="00D717E8">
            <w:pPr>
              <w:jc w:val="center"/>
              <w:rPr>
                <w:b/>
              </w:rPr>
            </w:pPr>
            <w:r>
              <w:rPr>
                <w:b/>
              </w:rPr>
              <w:t>-Informative Writing</w:t>
            </w:r>
          </w:p>
          <w:p w:rsidR="007C0261" w:rsidRDefault="007C0261"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Default="00D717E8" w:rsidP="00D717E8">
            <w:pPr>
              <w:rPr>
                <w:b/>
              </w:rPr>
            </w:pPr>
          </w:p>
          <w:p w:rsidR="005057E6" w:rsidRDefault="005057E6" w:rsidP="00D717E8">
            <w:pPr>
              <w:jc w:val="center"/>
              <w:rPr>
                <w:b/>
              </w:rPr>
            </w:pPr>
          </w:p>
          <w:p w:rsidR="005057E6" w:rsidRPr="005D0685" w:rsidRDefault="005057E6" w:rsidP="00D717E8">
            <w:pPr>
              <w:jc w:val="center"/>
              <w:rPr>
                <w:b/>
              </w:rPr>
            </w:pPr>
          </w:p>
        </w:tc>
        <w:tc>
          <w:tcPr>
            <w:tcW w:w="1539" w:type="dxa"/>
            <w:shd w:val="clear" w:color="auto" w:fill="E5DFEC" w:themeFill="accent4" w:themeFillTint="33"/>
            <w:vAlign w:val="center"/>
          </w:tcPr>
          <w:p w:rsidR="005057E6" w:rsidRDefault="007C0261" w:rsidP="00D717E8">
            <w:pPr>
              <w:jc w:val="center"/>
              <w:rPr>
                <w:b/>
              </w:rPr>
            </w:pPr>
            <w:r>
              <w:rPr>
                <w:b/>
              </w:rPr>
              <w:t>-Determining Importance</w:t>
            </w:r>
          </w:p>
          <w:p w:rsidR="007C0261" w:rsidRDefault="007C0261" w:rsidP="00D717E8">
            <w:pPr>
              <w:jc w:val="center"/>
              <w:rPr>
                <w:b/>
              </w:rPr>
            </w:pPr>
            <w:r>
              <w:rPr>
                <w:b/>
              </w:rPr>
              <w:t>-Informative Writing</w:t>
            </w:r>
          </w:p>
          <w:p w:rsidR="007C0261" w:rsidRDefault="007C0261" w:rsidP="00D717E8">
            <w:pPr>
              <w:jc w:val="center"/>
              <w:rPr>
                <w:b/>
              </w:rPr>
            </w:pPr>
            <w:r>
              <w:rPr>
                <w:b/>
              </w:rPr>
              <w:t>-Begin Independent Portion of Performance Task</w:t>
            </w:r>
          </w:p>
          <w:p w:rsidR="007C0261" w:rsidRDefault="007C0261"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Pr="005D0685" w:rsidRDefault="005057E6" w:rsidP="00D717E8">
            <w:pPr>
              <w:jc w:val="center"/>
              <w:rPr>
                <w:b/>
              </w:rPr>
            </w:pPr>
          </w:p>
        </w:tc>
        <w:tc>
          <w:tcPr>
            <w:tcW w:w="1712" w:type="dxa"/>
            <w:gridSpan w:val="6"/>
            <w:shd w:val="clear" w:color="auto" w:fill="D9D9D9" w:themeFill="background1" w:themeFillShade="D9"/>
            <w:vAlign w:val="center"/>
          </w:tcPr>
          <w:p w:rsidR="005057E6" w:rsidRDefault="007C0261" w:rsidP="00D717E8">
            <w:pPr>
              <w:jc w:val="center"/>
              <w:rPr>
                <w:b/>
              </w:rPr>
            </w:pPr>
            <w:r>
              <w:rPr>
                <w:b/>
              </w:rPr>
              <w:lastRenderedPageBreak/>
              <w:t>-Summarizing &amp; Synthesizing</w:t>
            </w:r>
          </w:p>
          <w:p w:rsidR="007C0261" w:rsidRDefault="007C0261" w:rsidP="00D717E8">
            <w:pPr>
              <w:jc w:val="center"/>
              <w:rPr>
                <w:b/>
              </w:rPr>
            </w:pPr>
            <w:r>
              <w:rPr>
                <w:b/>
              </w:rPr>
              <w:t>-Informative Writing</w:t>
            </w:r>
          </w:p>
          <w:p w:rsidR="007C0261" w:rsidRDefault="007C0261"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Pr="005D0685" w:rsidRDefault="00D717E8" w:rsidP="00D717E8">
            <w:pPr>
              <w:rPr>
                <w:b/>
              </w:rPr>
            </w:pPr>
          </w:p>
        </w:tc>
        <w:tc>
          <w:tcPr>
            <w:tcW w:w="1956" w:type="dxa"/>
            <w:gridSpan w:val="3"/>
            <w:shd w:val="clear" w:color="auto" w:fill="548DD4" w:themeFill="text2" w:themeFillTint="99"/>
            <w:vAlign w:val="center"/>
          </w:tcPr>
          <w:p w:rsidR="005057E6" w:rsidRDefault="005057E6" w:rsidP="00D717E8">
            <w:pPr>
              <w:jc w:val="center"/>
              <w:rPr>
                <w:b/>
              </w:rPr>
            </w:pPr>
            <w:r>
              <w:rPr>
                <w:b/>
              </w:rPr>
              <w:t>Assessments</w:t>
            </w:r>
            <w:r w:rsidR="001071E8">
              <w:rPr>
                <w:b/>
              </w:rPr>
              <w:t xml:space="preserve"> in All Areas: Running Records</w:t>
            </w:r>
          </w:p>
          <w:p w:rsidR="001071E8" w:rsidRDefault="001071E8" w:rsidP="00D717E8">
            <w:pPr>
              <w:jc w:val="center"/>
              <w:rPr>
                <w:b/>
              </w:rPr>
            </w:pPr>
            <w:r>
              <w:rPr>
                <w:b/>
              </w:rPr>
              <w:t>Spelling Inventory</w:t>
            </w:r>
          </w:p>
          <w:p w:rsidR="001071E8" w:rsidRDefault="001071E8" w:rsidP="00D717E8">
            <w:pPr>
              <w:jc w:val="center"/>
              <w:rPr>
                <w:b/>
              </w:rPr>
            </w:pPr>
            <w:r>
              <w:rPr>
                <w:b/>
              </w:rPr>
              <w:t>Informative Writing</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Pr="005D0685" w:rsidRDefault="00D717E8" w:rsidP="00D717E8">
            <w:pPr>
              <w:rPr>
                <w:b/>
              </w:rPr>
            </w:pPr>
          </w:p>
        </w:tc>
      </w:tr>
      <w:tr w:rsidR="00CD28CA" w:rsidTr="007C0261">
        <w:trPr>
          <w:gridAfter w:val="1"/>
          <w:wAfter w:w="152" w:type="dxa"/>
        </w:trPr>
        <w:tc>
          <w:tcPr>
            <w:tcW w:w="7192" w:type="dxa"/>
            <w:gridSpan w:val="5"/>
            <w:shd w:val="clear" w:color="auto" w:fill="auto"/>
            <w:vAlign w:val="center"/>
          </w:tcPr>
          <w:p w:rsidR="00CD28CA" w:rsidRDefault="00CD28CA" w:rsidP="00CD28CA">
            <w:pPr>
              <w:rPr>
                <w:b/>
              </w:rPr>
            </w:pPr>
            <w:r>
              <w:rPr>
                <w:b/>
              </w:rPr>
              <w:lastRenderedPageBreak/>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Pr="00B772F5" w:rsidRDefault="00CD28CA" w:rsidP="00CD28CA">
            <w:pPr>
              <w:jc w:val="center"/>
              <w:rPr>
                <w:b/>
                <w:u w:val="single"/>
              </w:rPr>
            </w:pPr>
            <w:r w:rsidRPr="00B772F5">
              <w:rPr>
                <w:b/>
                <w:u w:val="single"/>
              </w:rPr>
              <w:t>Fiction</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Cowboy and the Black-Eyed Pea </w:t>
            </w:r>
            <w:r w:rsidRPr="00B772F5">
              <w:rPr>
                <w:rFonts w:ascii="Verdana" w:eastAsia="Times New Roman" w:hAnsi="Verdana" w:cs="Times New Roman"/>
                <w:color w:val="595959"/>
                <w:sz w:val="17"/>
                <w:szCs w:val="17"/>
              </w:rPr>
              <w:t xml:space="preserve">(Tony Johnston) </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Gingerbread Cowboy </w:t>
            </w:r>
            <w:r w:rsidRPr="00B772F5">
              <w:rPr>
                <w:rFonts w:ascii="Verdana" w:eastAsia="Times New Roman" w:hAnsi="Verdana" w:cs="Times New Roman"/>
                <w:color w:val="595959"/>
                <w:sz w:val="17"/>
                <w:szCs w:val="17"/>
              </w:rPr>
              <w:t xml:space="preserve">(Janet Squires and Holly Berry) </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Tortoise and the Jackrabbit </w:t>
            </w:r>
            <w:r w:rsidRPr="00B772F5">
              <w:rPr>
                <w:rFonts w:ascii="Verdana" w:eastAsia="Times New Roman" w:hAnsi="Verdana" w:cs="Times New Roman"/>
                <w:color w:val="595959"/>
                <w:sz w:val="17"/>
                <w:szCs w:val="17"/>
              </w:rPr>
              <w:t xml:space="preserve">(Susan Lowell) </w:t>
            </w:r>
          </w:p>
          <w:p w:rsidR="00E946E0" w:rsidRPr="00FA1583" w:rsidRDefault="00B772F5" w:rsidP="00FA1583">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Toughest Cowboy: or How the Wild West Was Tamed </w:t>
            </w:r>
            <w:r w:rsidR="00FA1583">
              <w:rPr>
                <w:rFonts w:ascii="Verdana" w:eastAsia="Times New Roman" w:hAnsi="Verdana" w:cs="Times New Roman"/>
                <w:color w:val="595959"/>
                <w:sz w:val="17"/>
                <w:szCs w:val="17"/>
              </w:rPr>
              <w:t>(John Frank and Zachary Pullen)</w:t>
            </w:r>
          </w:p>
          <w:p w:rsidR="00E946E0" w:rsidRDefault="00E946E0" w:rsidP="00E946E0">
            <w:pPr>
              <w:rPr>
                <w:b/>
              </w:rPr>
            </w:pPr>
          </w:p>
          <w:p w:rsidR="00E946E0" w:rsidRDefault="00E946E0" w:rsidP="00E946E0">
            <w:pPr>
              <w:rPr>
                <w:i/>
              </w:rPr>
            </w:pPr>
          </w:p>
        </w:tc>
        <w:tc>
          <w:tcPr>
            <w:tcW w:w="7434" w:type="dxa"/>
            <w:gridSpan w:val="13"/>
            <w:shd w:val="clear" w:color="auto" w:fill="auto"/>
            <w:vAlign w:val="center"/>
          </w:tcPr>
          <w:p w:rsidR="00E946E0" w:rsidRPr="00E946E0" w:rsidRDefault="00E946E0" w:rsidP="00FA1583">
            <w:pPr>
              <w:spacing w:after="45" w:line="255" w:lineRule="atLeast"/>
              <w:jc w:val="center"/>
              <w:textAlignment w:val="top"/>
              <w:rPr>
                <w:rFonts w:eastAsia="Times New Roman" w:cs="Times New Roman"/>
                <w:b/>
                <w:iCs/>
                <w:u w:val="single"/>
              </w:rPr>
            </w:pPr>
            <w:r w:rsidRPr="00E946E0">
              <w:rPr>
                <w:rFonts w:eastAsia="Times New Roman" w:cs="Times New Roman"/>
                <w:b/>
                <w:iCs/>
                <w:u w:val="single"/>
              </w:rPr>
              <w:t>Nonfiction</w:t>
            </w:r>
          </w:p>
          <w:p w:rsidR="00E946E0" w:rsidRP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Gift Horse: A Lakota Story </w:t>
            </w:r>
            <w:r w:rsidRPr="00E946E0">
              <w:rPr>
                <w:rFonts w:ascii="Verdana" w:eastAsia="Times New Roman" w:hAnsi="Verdana" w:cs="Times New Roman"/>
                <w:color w:val="595959"/>
                <w:sz w:val="17"/>
                <w:szCs w:val="17"/>
              </w:rPr>
              <w:t xml:space="preserve">(S.D. Nelson) </w:t>
            </w:r>
          </w:p>
          <w:p w:rsidR="00E946E0" w:rsidRP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Crazy Horse’s Vision </w:t>
            </w:r>
            <w:r w:rsidRPr="00E946E0">
              <w:rPr>
                <w:rFonts w:ascii="Verdana" w:eastAsia="Times New Roman" w:hAnsi="Verdana" w:cs="Times New Roman"/>
                <w:color w:val="595959"/>
                <w:sz w:val="17"/>
                <w:szCs w:val="17"/>
              </w:rPr>
              <w:t xml:space="preserve">(Joseph </w:t>
            </w:r>
            <w:proofErr w:type="spellStart"/>
            <w:r w:rsidRPr="00E946E0">
              <w:rPr>
                <w:rFonts w:ascii="Verdana" w:eastAsia="Times New Roman" w:hAnsi="Verdana" w:cs="Times New Roman"/>
                <w:color w:val="595959"/>
                <w:sz w:val="17"/>
                <w:szCs w:val="17"/>
              </w:rPr>
              <w:t>Bruchac</w:t>
            </w:r>
            <w:proofErr w:type="spellEnd"/>
            <w:r w:rsidRPr="00E946E0">
              <w:rPr>
                <w:rFonts w:ascii="Verdana" w:eastAsia="Times New Roman" w:hAnsi="Verdana" w:cs="Times New Roman"/>
                <w:color w:val="595959"/>
                <w:sz w:val="17"/>
                <w:szCs w:val="17"/>
              </w:rPr>
              <w:t xml:space="preserve">, S.D. Nelson, Curtis </w:t>
            </w:r>
            <w:proofErr w:type="spellStart"/>
            <w:r w:rsidRPr="00E946E0">
              <w:rPr>
                <w:rFonts w:ascii="Verdana" w:eastAsia="Times New Roman" w:hAnsi="Verdana" w:cs="Times New Roman"/>
                <w:color w:val="595959"/>
                <w:sz w:val="17"/>
                <w:szCs w:val="17"/>
              </w:rPr>
              <w:t>Zunigha</w:t>
            </w:r>
            <w:proofErr w:type="spellEnd"/>
            <w:r w:rsidRPr="00E946E0">
              <w:rPr>
                <w:rFonts w:ascii="Verdana" w:eastAsia="Times New Roman" w:hAnsi="Verdana" w:cs="Times New Roman"/>
                <w:color w:val="595959"/>
                <w:sz w:val="17"/>
                <w:szCs w:val="17"/>
              </w:rPr>
              <w:t xml:space="preserve">, and Robert Tree Cody) </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A Boy Called Slow </w:t>
            </w:r>
            <w:r w:rsidRPr="00E946E0">
              <w:rPr>
                <w:rFonts w:ascii="Verdana" w:eastAsia="Times New Roman" w:hAnsi="Verdana" w:cs="Times New Roman"/>
                <w:color w:val="595959"/>
                <w:sz w:val="17"/>
                <w:szCs w:val="17"/>
              </w:rPr>
              <w:t xml:space="preserve">(Joseph </w:t>
            </w:r>
            <w:proofErr w:type="spellStart"/>
            <w:r w:rsidRPr="00E946E0">
              <w:rPr>
                <w:rFonts w:ascii="Verdana" w:eastAsia="Times New Roman" w:hAnsi="Verdana" w:cs="Times New Roman"/>
                <w:color w:val="595959"/>
                <w:sz w:val="17"/>
                <w:szCs w:val="17"/>
              </w:rPr>
              <w:t>Bruchac</w:t>
            </w:r>
            <w:proofErr w:type="spellEnd"/>
            <w:r w:rsidRPr="00E946E0">
              <w:rPr>
                <w:rFonts w:ascii="Verdana" w:eastAsia="Times New Roman" w:hAnsi="Verdana" w:cs="Times New Roman"/>
                <w:color w:val="595959"/>
                <w:sz w:val="17"/>
                <w:szCs w:val="17"/>
              </w:rPr>
              <w:t xml:space="preserve">) </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color w:val="595959"/>
                <w:sz w:val="17"/>
                <w:szCs w:val="17"/>
              </w:rPr>
              <w:t xml:space="preserve">Bill Pickett: Rodeo </w:t>
            </w:r>
            <w:proofErr w:type="spellStart"/>
            <w:r w:rsidRPr="00E946E0">
              <w:rPr>
                <w:rFonts w:ascii="Verdana" w:eastAsia="Times New Roman" w:hAnsi="Verdana" w:cs="Times New Roman"/>
                <w:i/>
                <w:color w:val="595959"/>
                <w:sz w:val="17"/>
                <w:szCs w:val="17"/>
              </w:rPr>
              <w:t>Ridin</w:t>
            </w:r>
            <w:proofErr w:type="spellEnd"/>
            <w:r w:rsidRPr="00E946E0">
              <w:rPr>
                <w:rFonts w:ascii="Verdana" w:eastAsia="Times New Roman" w:hAnsi="Verdana" w:cs="Times New Roman"/>
                <w:i/>
                <w:color w:val="595959"/>
                <w:sz w:val="17"/>
                <w:szCs w:val="17"/>
              </w:rPr>
              <w:t xml:space="preserve">’ Cowboy </w:t>
            </w:r>
            <w:r>
              <w:rPr>
                <w:rFonts w:ascii="Verdana" w:eastAsia="Times New Roman" w:hAnsi="Verdana" w:cs="Times New Roman"/>
                <w:i/>
                <w:color w:val="595959"/>
                <w:sz w:val="17"/>
                <w:szCs w:val="17"/>
              </w:rPr>
              <w:t xml:space="preserve"> </w:t>
            </w:r>
            <w:r>
              <w:rPr>
                <w:rFonts w:ascii="Verdana" w:eastAsia="Times New Roman" w:hAnsi="Verdana" w:cs="Times New Roman"/>
                <w:color w:val="595959"/>
                <w:sz w:val="17"/>
                <w:szCs w:val="17"/>
              </w:rPr>
              <w:t xml:space="preserve">(Andrea D. and Brian </w:t>
            </w:r>
            <w:proofErr w:type="spellStart"/>
            <w:r>
              <w:rPr>
                <w:rFonts w:ascii="Verdana" w:eastAsia="Times New Roman" w:hAnsi="Verdana" w:cs="Times New Roman"/>
                <w:color w:val="595959"/>
                <w:sz w:val="17"/>
                <w:szCs w:val="17"/>
              </w:rPr>
              <w:t>Pinkney</w:t>
            </w:r>
            <w:proofErr w:type="spellEnd"/>
            <w:r>
              <w:rPr>
                <w:rFonts w:ascii="Verdana" w:eastAsia="Times New Roman" w:hAnsi="Verdana" w:cs="Times New Roman"/>
                <w:color w:val="595959"/>
                <w:sz w:val="17"/>
                <w:szCs w:val="17"/>
              </w:rPr>
              <w:t>)</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color w:val="595959"/>
                <w:sz w:val="17"/>
                <w:szCs w:val="17"/>
              </w:rPr>
              <w:t>Cowboys and Cowgirls: Yippee-Yay</w:t>
            </w:r>
            <w:r>
              <w:rPr>
                <w:rFonts w:ascii="Verdana" w:eastAsia="Times New Roman" w:hAnsi="Verdana" w:cs="Times New Roman"/>
                <w:color w:val="595959"/>
                <w:sz w:val="17"/>
                <w:szCs w:val="17"/>
              </w:rPr>
              <w:t xml:space="preserve"> (Gail Gibbons)</w:t>
            </w:r>
          </w:p>
          <w:p w:rsidR="00816D33" w:rsidRPr="00FA1583" w:rsidRDefault="00E946E0" w:rsidP="00FA1583">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Black Cowboy, Wild Horses: A True Story </w:t>
            </w:r>
            <w:r w:rsidRPr="00E946E0">
              <w:rPr>
                <w:rFonts w:ascii="Verdana" w:eastAsia="Times New Roman" w:hAnsi="Verdana" w:cs="Times New Roman"/>
                <w:color w:val="595959"/>
                <w:sz w:val="17"/>
                <w:szCs w:val="17"/>
              </w:rPr>
              <w:t xml:space="preserve">(Julius Lester and Jerry </w:t>
            </w:r>
            <w:proofErr w:type="spellStart"/>
            <w:r w:rsidRPr="00E946E0">
              <w:rPr>
                <w:rFonts w:ascii="Verdana" w:eastAsia="Times New Roman" w:hAnsi="Verdana" w:cs="Times New Roman"/>
                <w:color w:val="595959"/>
                <w:sz w:val="17"/>
                <w:szCs w:val="17"/>
              </w:rPr>
              <w:t>Pinkney</w:t>
            </w:r>
            <w:proofErr w:type="spellEnd"/>
            <w:r w:rsidRPr="00E946E0">
              <w:rPr>
                <w:rFonts w:ascii="Verdana" w:eastAsia="Times New Roman" w:hAnsi="Verdana" w:cs="Times New Roman"/>
                <w:color w:val="595959"/>
                <w:sz w:val="17"/>
                <w:szCs w:val="17"/>
              </w:rPr>
              <w:t xml:space="preserve">) </w:t>
            </w:r>
          </w:p>
        </w:tc>
      </w:tr>
      <w:tr w:rsidR="00CD28CA" w:rsidTr="007C0261">
        <w:trPr>
          <w:gridAfter w:val="1"/>
          <w:wAfter w:w="152" w:type="dxa"/>
        </w:trPr>
        <w:tc>
          <w:tcPr>
            <w:tcW w:w="14626" w:type="dxa"/>
            <w:gridSpan w:val="18"/>
            <w:shd w:val="clear" w:color="auto" w:fill="B8CCE4" w:themeFill="accent1" w:themeFillTint="66"/>
            <w:vAlign w:val="center"/>
          </w:tcPr>
          <w:p w:rsidR="00CD28CA" w:rsidRPr="00BA49EC" w:rsidRDefault="00CD28CA" w:rsidP="00CD28CA">
            <w:pPr>
              <w:jc w:val="center"/>
              <w:rPr>
                <w:b/>
                <w:sz w:val="32"/>
                <w:szCs w:val="32"/>
              </w:rPr>
            </w:pPr>
            <w:r>
              <w:rPr>
                <w:b/>
                <w:sz w:val="32"/>
                <w:szCs w:val="32"/>
              </w:rPr>
              <w:t>WEEK 1</w:t>
            </w:r>
          </w:p>
        </w:tc>
      </w:tr>
      <w:tr w:rsidR="00CD28CA" w:rsidTr="007C0261">
        <w:trPr>
          <w:gridAfter w:val="1"/>
          <w:wAfter w:w="152" w:type="dxa"/>
          <w:trHeight w:val="1583"/>
        </w:trPr>
        <w:tc>
          <w:tcPr>
            <w:tcW w:w="2703" w:type="dxa"/>
            <w:vMerge w:val="restart"/>
            <w:shd w:val="clear" w:color="auto" w:fill="B8CCE4" w:themeFill="accent1" w:themeFillTint="66"/>
            <w:vAlign w:val="center"/>
          </w:tcPr>
          <w:p w:rsidR="00CD28CA" w:rsidRPr="00753650" w:rsidRDefault="00CD28CA" w:rsidP="00AB7DC8">
            <w:pPr>
              <w:rPr>
                <w:b/>
              </w:rPr>
            </w:pPr>
          </w:p>
        </w:tc>
        <w:tc>
          <w:tcPr>
            <w:tcW w:w="5545" w:type="dxa"/>
            <w:gridSpan w:val="6"/>
            <w:vMerge w:val="restart"/>
            <w:shd w:val="clear" w:color="auto" w:fill="B8CCE4" w:themeFill="accent1" w:themeFillTint="66"/>
            <w:vAlign w:val="center"/>
          </w:tcPr>
          <w:p w:rsidR="004E197C" w:rsidRDefault="004E197C" w:rsidP="00CD28CA">
            <w:pPr>
              <w:rPr>
                <w:b/>
              </w:rPr>
            </w:pPr>
          </w:p>
          <w:p w:rsidR="00CD28CA" w:rsidRDefault="00CD28CA" w:rsidP="00CD28CA">
            <w:pPr>
              <w:rPr>
                <w:b/>
              </w:rPr>
            </w:pPr>
            <w:r w:rsidRPr="00882DDC">
              <w:rPr>
                <w:b/>
              </w:rPr>
              <w:t>Comprehension Tool Kit Lessons</w:t>
            </w:r>
          </w:p>
          <w:p w:rsidR="004E197C" w:rsidRDefault="00AB7DC8" w:rsidP="00CD28CA">
            <w:pPr>
              <w:rPr>
                <w:b/>
              </w:rPr>
            </w:pPr>
            <w:r>
              <w:rPr>
                <w:b/>
              </w:rPr>
              <w:t>Book 1: Monitor Comprehension, Lesson 3 “Explore Nonfiction Features”</w:t>
            </w:r>
          </w:p>
          <w:p w:rsidR="00AB7DC8" w:rsidRDefault="00AB7DC8" w:rsidP="00CD28CA">
            <w:pPr>
              <w:rPr>
                <w:b/>
              </w:rPr>
            </w:pPr>
          </w:p>
          <w:p w:rsidR="00CD28CA" w:rsidRDefault="00AB7DC8" w:rsidP="00AB7DC8">
            <w:pPr>
              <w:pStyle w:val="ListParagraph"/>
              <w:numPr>
                <w:ilvl w:val="0"/>
                <w:numId w:val="22"/>
              </w:numPr>
              <w:rPr>
                <w:b/>
              </w:rPr>
            </w:pPr>
            <w:r>
              <w:rPr>
                <w:b/>
              </w:rPr>
              <w:t xml:space="preserve">Use “ </w:t>
            </w:r>
            <w:r w:rsidR="00673F48">
              <w:rPr>
                <w:b/>
              </w:rPr>
              <w:t xml:space="preserve">Cowboys and Cowgirls </w:t>
            </w:r>
            <w:proofErr w:type="spellStart"/>
            <w:r w:rsidR="00673F48">
              <w:rPr>
                <w:b/>
              </w:rPr>
              <w:t>Yippee-Yay!</w:t>
            </w:r>
            <w:r>
              <w:rPr>
                <w:b/>
              </w:rPr>
              <w:t>”</w:t>
            </w:r>
            <w:r w:rsidR="00673F48">
              <w:rPr>
                <w:b/>
              </w:rPr>
              <w:t>by</w:t>
            </w:r>
            <w:proofErr w:type="spellEnd"/>
            <w:r w:rsidR="00673F48">
              <w:rPr>
                <w:b/>
              </w:rPr>
              <w:t xml:space="preserve"> Gail Gibbons</w:t>
            </w:r>
            <w:r>
              <w:rPr>
                <w:b/>
              </w:rPr>
              <w:t xml:space="preserve"> to explore nonfiction text features</w:t>
            </w:r>
          </w:p>
          <w:p w:rsidR="00673F48" w:rsidRDefault="00673F48" w:rsidP="00AB7DC8">
            <w:pPr>
              <w:pStyle w:val="ListParagraph"/>
              <w:numPr>
                <w:ilvl w:val="0"/>
                <w:numId w:val="22"/>
              </w:numPr>
              <w:rPr>
                <w:b/>
              </w:rPr>
            </w:pPr>
            <w:r>
              <w:rPr>
                <w:b/>
              </w:rPr>
              <w:t>While reading a modeling use this book to point out nonfiction text features such as labels, maps, bold words, and captions.</w:t>
            </w:r>
          </w:p>
          <w:p w:rsidR="00CD28CA" w:rsidRPr="00882DDC" w:rsidRDefault="00CD28CA" w:rsidP="00CD28CA">
            <w:pPr>
              <w:rPr>
                <w:b/>
              </w:rPr>
            </w:pPr>
          </w:p>
          <w:p w:rsidR="00CD28CA" w:rsidRPr="00882DDC" w:rsidRDefault="00CD28CA" w:rsidP="00CD28CA">
            <w:pPr>
              <w:rPr>
                <w:b/>
              </w:rPr>
            </w:pPr>
          </w:p>
          <w:p w:rsidR="00CD28CA" w:rsidRDefault="00CD28CA"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Pr="00882DDC" w:rsidRDefault="0037385B" w:rsidP="00FA1583">
            <w:pPr>
              <w:rPr>
                <w:b/>
              </w:rPr>
            </w:pPr>
          </w:p>
        </w:tc>
        <w:tc>
          <w:tcPr>
            <w:tcW w:w="3034" w:type="dxa"/>
            <w:gridSpan w:val="5"/>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A77D71" w:rsidRDefault="00577A67" w:rsidP="00CD28CA">
            <w:pPr>
              <w:rPr>
                <w:b/>
              </w:rPr>
            </w:pPr>
            <w:r>
              <w:rPr>
                <w:b/>
              </w:rPr>
              <w:t>RI. 2.5 Know and use various text features (e.g., captions, bold print, subheadings, glossaries, indexes, electronic menus, icons) to locate key facts or information in a text.</w:t>
            </w:r>
          </w:p>
          <w:p w:rsidR="00577A67" w:rsidRDefault="00577A67" w:rsidP="00CD28CA">
            <w:pPr>
              <w:rPr>
                <w:b/>
              </w:rPr>
            </w:pPr>
          </w:p>
          <w:p w:rsidR="00CD28CA" w:rsidRPr="00882DDC" w:rsidRDefault="00255FEF" w:rsidP="00CD28CA">
            <w:pPr>
              <w:rPr>
                <w:b/>
              </w:rPr>
            </w:pPr>
            <w:r>
              <w:rPr>
                <w:b/>
              </w:rPr>
              <w:t>RL. 2.10/RI 2.10 By the end of the year, read and comprehend literature and informational text in the grades 2-3 text complexity band proficiently, with scaffolding as needed at the high end of the range.</w:t>
            </w:r>
          </w:p>
          <w:p w:rsidR="00CD28CA" w:rsidRPr="00882DDC" w:rsidRDefault="00CD28CA" w:rsidP="00CD28CA">
            <w:pPr>
              <w:jc w:val="center"/>
              <w:rPr>
                <w:b/>
              </w:rPr>
            </w:pPr>
          </w:p>
          <w:p w:rsidR="00CD28CA" w:rsidRDefault="00CD28CA" w:rsidP="00CD28CA">
            <w:pPr>
              <w:jc w:val="center"/>
              <w:rPr>
                <w:b/>
              </w:rPr>
            </w:pPr>
          </w:p>
          <w:p w:rsidR="0037385B" w:rsidRDefault="0037385B" w:rsidP="00CD28CA">
            <w:pPr>
              <w:jc w:val="center"/>
              <w:rPr>
                <w:b/>
              </w:rPr>
            </w:pPr>
          </w:p>
          <w:p w:rsidR="0037385B" w:rsidRDefault="0037385B" w:rsidP="00CD28CA">
            <w:pPr>
              <w:jc w:val="center"/>
              <w:rPr>
                <w:b/>
              </w:rPr>
            </w:pPr>
          </w:p>
          <w:p w:rsidR="0037385B" w:rsidRPr="00882DDC" w:rsidRDefault="0037385B" w:rsidP="00FA1583">
            <w:pPr>
              <w:rPr>
                <w:b/>
              </w:rPr>
            </w:pPr>
          </w:p>
        </w:tc>
        <w:tc>
          <w:tcPr>
            <w:tcW w:w="3344" w:type="dxa"/>
            <w:gridSpan w:val="6"/>
            <w:shd w:val="clear" w:color="auto" w:fill="B8CCE4" w:themeFill="accent1" w:themeFillTint="66"/>
            <w:vAlign w:val="center"/>
          </w:tcPr>
          <w:p w:rsidR="00CD28CA" w:rsidRDefault="00CD28CA" w:rsidP="00CD28CA">
            <w:pPr>
              <w:jc w:val="center"/>
              <w:rPr>
                <w:b/>
              </w:rPr>
            </w:pPr>
            <w:r>
              <w:rPr>
                <w:b/>
              </w:rPr>
              <w:t>“I Can” Statements</w:t>
            </w:r>
          </w:p>
          <w:p w:rsidR="00CD28CA" w:rsidRDefault="00056E43" w:rsidP="00056E43">
            <w:pPr>
              <w:rPr>
                <w:b/>
              </w:rPr>
            </w:pPr>
            <w:r>
              <w:rPr>
                <w:b/>
              </w:rPr>
              <w:t>I can identify and give examples of text features.</w:t>
            </w:r>
          </w:p>
          <w:p w:rsidR="00056E43" w:rsidRDefault="00056E43" w:rsidP="00056E43">
            <w:pPr>
              <w:rPr>
                <w:b/>
              </w:rPr>
            </w:pPr>
            <w:r>
              <w:rPr>
                <w:b/>
              </w:rPr>
              <w:t xml:space="preserve">I can explain how text features </w:t>
            </w:r>
            <w:r w:rsidR="0037385B">
              <w:rPr>
                <w:b/>
              </w:rPr>
              <w:t>help locate key facts or information.</w:t>
            </w:r>
          </w:p>
          <w:p w:rsidR="0037385B" w:rsidRDefault="0037385B" w:rsidP="00056E43">
            <w:pPr>
              <w:rPr>
                <w:b/>
              </w:rPr>
            </w:pPr>
            <w:r>
              <w:rPr>
                <w:b/>
              </w:rPr>
              <w:t>I can locate key facts or information about a topic using text features.</w:t>
            </w:r>
          </w:p>
          <w:p w:rsidR="00CD28CA" w:rsidRDefault="0037385B" w:rsidP="00CD28CA">
            <w:pPr>
              <w:rPr>
                <w:b/>
              </w:rPr>
            </w:pPr>
            <w:r>
              <w:rPr>
                <w:b/>
              </w:rPr>
              <w:t>I can closely read complex grade level texts.</w:t>
            </w:r>
          </w:p>
          <w:p w:rsidR="0037385B" w:rsidRPr="00882DDC" w:rsidRDefault="0037385B" w:rsidP="00CD28CA">
            <w:pPr>
              <w:rPr>
                <w:b/>
              </w:rPr>
            </w:pPr>
            <w:r>
              <w:rPr>
                <w:b/>
              </w:rPr>
              <w:t>I can use reading strategies (</w:t>
            </w:r>
            <w:proofErr w:type="spellStart"/>
            <w:r>
              <w:rPr>
                <w:b/>
              </w:rPr>
              <w:t>eg</w:t>
            </w:r>
            <w:proofErr w:type="spellEnd"/>
            <w:r>
              <w:rPr>
                <w:b/>
              </w:rPr>
              <w:t>. Ask questions, make connections, take notes, make inferences, visualize, re-read) to help me understand difficult complex text.</w:t>
            </w: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jc w:val="center"/>
              <w:rPr>
                <w:b/>
              </w:rPr>
            </w:pPr>
            <w:r>
              <w:rPr>
                <w:b/>
              </w:rPr>
              <w:t>Essential Questions</w:t>
            </w:r>
          </w:p>
          <w:p w:rsidR="007F45CF" w:rsidRDefault="0037385B" w:rsidP="00FA1583">
            <w:pPr>
              <w:rPr>
                <w:b/>
              </w:rPr>
            </w:pPr>
            <w:r>
              <w:rPr>
                <w:b/>
              </w:rPr>
              <w:t xml:space="preserve">Why does it matter? What makes a story a great story? What do good readers do? Am I clear about </w:t>
            </w:r>
            <w:r w:rsidR="00FA1583">
              <w:rPr>
                <w:b/>
              </w:rPr>
              <w:t>what I just read? How do I know?</w:t>
            </w:r>
          </w:p>
        </w:tc>
      </w:tr>
      <w:tr w:rsidR="00CD28CA" w:rsidTr="007C0261">
        <w:trPr>
          <w:gridAfter w:val="1"/>
          <w:wAfter w:w="152" w:type="dxa"/>
          <w:trHeight w:val="1748"/>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056E43" w:rsidP="00CD28CA">
            <w:pPr>
              <w:rPr>
                <w:b/>
              </w:rPr>
            </w:pPr>
            <w:r>
              <w:rPr>
                <w:b/>
              </w:rPr>
              <w:t>Use Monitoring Strategies, p. 119 and 158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034" w:type="dxa"/>
            <w:gridSpan w:val="5"/>
            <w:vMerge w:val="restart"/>
            <w:shd w:val="clear" w:color="auto" w:fill="B8CCE4" w:themeFill="accent1" w:themeFillTint="66"/>
            <w:vAlign w:val="center"/>
          </w:tcPr>
          <w:p w:rsidR="00CD28CA" w:rsidRDefault="00F67660" w:rsidP="00CD28CA">
            <w:pPr>
              <w:rPr>
                <w:b/>
              </w:rPr>
            </w:pPr>
            <w:r>
              <w:rPr>
                <w:b/>
              </w:rPr>
              <w:t>Standards</w:t>
            </w:r>
          </w:p>
          <w:p w:rsidR="003A561F" w:rsidRDefault="003A561F" w:rsidP="003A561F">
            <w:pPr>
              <w:rPr>
                <w:b/>
              </w:rPr>
            </w:pPr>
            <w:r>
              <w:rPr>
                <w:b/>
              </w:rPr>
              <w:t>RI. 2.5 Know and use various text features (e.g., captions, bold print, subheadings, glossaries, indexes, electronic menus, icons) to locate key facts or information in a text.</w:t>
            </w:r>
          </w:p>
          <w:p w:rsidR="003A561F" w:rsidRDefault="003A561F" w:rsidP="003A561F">
            <w:pPr>
              <w:rPr>
                <w:b/>
              </w:rPr>
            </w:pPr>
          </w:p>
          <w:p w:rsidR="003A561F" w:rsidRPr="00882DDC" w:rsidRDefault="003A561F" w:rsidP="003A561F">
            <w:pPr>
              <w:rPr>
                <w:b/>
              </w:rPr>
            </w:pPr>
            <w:r>
              <w:rPr>
                <w:b/>
              </w:rPr>
              <w:t>RL. 2.10/RI 2.10 By the end of the year, read and comprehend literature and informational text in the grades 2-3 text complexity band proficiently, with scaffolding as needed at the high end of the range.</w:t>
            </w:r>
          </w:p>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“I Can” Statements</w:t>
            </w:r>
          </w:p>
          <w:p w:rsidR="00CD28CA" w:rsidRDefault="00F67660" w:rsidP="00CD28CA">
            <w:pPr>
              <w:rPr>
                <w:b/>
              </w:rPr>
            </w:pPr>
            <w:r>
              <w:rPr>
                <w:b/>
              </w:rPr>
              <w:t>I can monitor as I read.</w:t>
            </w:r>
          </w:p>
          <w:p w:rsidR="00F67660" w:rsidRDefault="00F67660" w:rsidP="00CD28CA">
            <w:pPr>
              <w:rPr>
                <w:b/>
              </w:rPr>
            </w:pPr>
          </w:p>
          <w:p w:rsidR="00F67660" w:rsidRDefault="00F67660" w:rsidP="00CD28CA">
            <w:pPr>
              <w:rPr>
                <w:b/>
              </w:rPr>
            </w:pPr>
            <w:r>
              <w:rPr>
                <w:b/>
              </w:rPr>
              <w:t>I can make sure that what I am reading makes sense.</w:t>
            </w: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37385B" w:rsidP="00CD28CA">
            <w:pPr>
              <w:rPr>
                <w:b/>
              </w:rPr>
            </w:pPr>
            <w:r>
              <w:rPr>
                <w:b/>
              </w:rPr>
              <w:t>Essential Questions</w:t>
            </w:r>
          </w:p>
          <w:p w:rsidR="0037385B" w:rsidRDefault="0037385B" w:rsidP="0037385B">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tc>
      </w:tr>
      <w:tr w:rsidR="00CD28CA" w:rsidTr="007C0261">
        <w:trPr>
          <w:gridAfter w:val="1"/>
          <w:wAfter w:w="152" w:type="dxa"/>
          <w:trHeight w:val="1748"/>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val="restart"/>
            <w:shd w:val="clear" w:color="auto" w:fill="B8CCE4" w:themeFill="accent1" w:themeFillTint="66"/>
            <w:vAlign w:val="center"/>
          </w:tcPr>
          <w:p w:rsidR="00AB7DC8" w:rsidRDefault="00CD28CA" w:rsidP="00CD28CA">
            <w:pPr>
              <w:rPr>
                <w:b/>
              </w:rPr>
            </w:pPr>
            <w:r w:rsidRPr="00882DDC">
              <w:rPr>
                <w:b/>
              </w:rPr>
              <w:t xml:space="preserve">Other Whole Group Reading </w:t>
            </w:r>
            <w:r>
              <w:rPr>
                <w:b/>
              </w:rPr>
              <w:t>Learning Experiences</w:t>
            </w:r>
          </w:p>
          <w:p w:rsidR="00AB7DC8" w:rsidRPr="00AB7DC8" w:rsidRDefault="00AB7DC8" w:rsidP="00AB7DC8">
            <w:pPr>
              <w:pStyle w:val="ListParagraph"/>
              <w:numPr>
                <w:ilvl w:val="0"/>
                <w:numId w:val="22"/>
              </w:numPr>
              <w:rPr>
                <w:b/>
              </w:rPr>
            </w:pPr>
            <w:r>
              <w:rPr>
                <w:b/>
              </w:rPr>
              <w:t>Students will create a booklet of various nonfiction text features (ex. of feature and explanation of how feature helps reader understand text) (include table of contents, headings, subheadings, caption, glossary, index, bold text, labels, diagrams/charts, photographs, etc.)</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bookmarkStart w:id="0" w:name="_GoBack"/>
            <w:bookmarkEnd w:id="0"/>
          </w:p>
          <w:p w:rsidR="00CD28CA" w:rsidRDefault="00CD28CA" w:rsidP="00CD28CA">
            <w:pPr>
              <w:rPr>
                <w:b/>
              </w:rPr>
            </w:pPr>
          </w:p>
          <w:p w:rsidR="00CD28CA" w:rsidRDefault="00CD28CA" w:rsidP="00FA1583">
            <w:pPr>
              <w:rPr>
                <w:b/>
              </w:rPr>
            </w:pPr>
          </w:p>
        </w:tc>
        <w:tc>
          <w:tcPr>
            <w:tcW w:w="3034" w:type="dxa"/>
            <w:gridSpan w:val="5"/>
            <w:vMerge w:val="restart"/>
            <w:shd w:val="clear" w:color="auto" w:fill="B8CCE4" w:themeFill="accent1" w:themeFillTint="66"/>
            <w:vAlign w:val="center"/>
          </w:tcPr>
          <w:p w:rsidR="00CD28CA" w:rsidRDefault="00944141" w:rsidP="00CD28CA">
            <w:pPr>
              <w:rPr>
                <w:b/>
              </w:rPr>
            </w:pPr>
            <w:r>
              <w:rPr>
                <w:b/>
              </w:rPr>
              <w:t>Standards</w:t>
            </w:r>
          </w:p>
          <w:p w:rsidR="00944141" w:rsidRDefault="00944141" w:rsidP="00944141">
            <w:pPr>
              <w:rPr>
                <w:b/>
              </w:rPr>
            </w:pPr>
            <w:r>
              <w:rPr>
                <w:b/>
              </w:rPr>
              <w:t>RI. 2.5 Know and use various text features (e.g., captions, bold print, subheadings, glossaries, indexes, electronic menus, icons) to locate key facts or information in a text.</w:t>
            </w:r>
          </w:p>
          <w:p w:rsidR="00944141" w:rsidRDefault="00944141" w:rsidP="00944141">
            <w:pPr>
              <w:rPr>
                <w:b/>
              </w:rPr>
            </w:pPr>
          </w:p>
          <w:p w:rsidR="00CD28CA" w:rsidRDefault="00944141" w:rsidP="00641821">
            <w:pPr>
              <w:rPr>
                <w:b/>
              </w:rPr>
            </w:pPr>
            <w:r>
              <w:rPr>
                <w:b/>
              </w:rPr>
              <w:t>RL. 2.10/RI 2.10 By the end of the year, read and comprehend literature and informational text in the grades 2-3 text complexity band proficiently, with scaffolding as need</w:t>
            </w:r>
            <w:r w:rsidR="00641821">
              <w:rPr>
                <w:b/>
              </w:rPr>
              <w:t>ed at the high end of the range.</w:t>
            </w:r>
          </w:p>
        </w:tc>
        <w:tc>
          <w:tcPr>
            <w:tcW w:w="3344" w:type="dxa"/>
            <w:gridSpan w:val="6"/>
            <w:shd w:val="clear" w:color="auto" w:fill="B8CCE4" w:themeFill="accent1" w:themeFillTint="66"/>
            <w:vAlign w:val="center"/>
          </w:tcPr>
          <w:p w:rsidR="00CD28CA" w:rsidRDefault="00CD28CA" w:rsidP="00CD28CA">
            <w:pPr>
              <w:rPr>
                <w:b/>
              </w:rPr>
            </w:pPr>
            <w:r>
              <w:rPr>
                <w:b/>
              </w:rPr>
              <w:t>“I Can” Statements</w:t>
            </w:r>
          </w:p>
          <w:p w:rsidR="00C75C7A" w:rsidRDefault="00C75C7A" w:rsidP="00C75C7A">
            <w:pPr>
              <w:rPr>
                <w:b/>
              </w:rPr>
            </w:pPr>
            <w:r>
              <w:rPr>
                <w:b/>
              </w:rPr>
              <w:t>I can monitor as I read.</w:t>
            </w:r>
          </w:p>
          <w:p w:rsidR="00C75C7A" w:rsidRDefault="00C75C7A" w:rsidP="00C75C7A">
            <w:pPr>
              <w:rPr>
                <w:b/>
              </w:rPr>
            </w:pPr>
          </w:p>
          <w:p w:rsidR="00C75C7A" w:rsidRDefault="00C75C7A" w:rsidP="00C75C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Essential Questions</w:t>
            </w:r>
          </w:p>
          <w:p w:rsidR="00C75C7A" w:rsidRDefault="00C75C7A" w:rsidP="00C75C7A">
            <w:pPr>
              <w:rPr>
                <w:b/>
              </w:rPr>
            </w:pPr>
            <w:r>
              <w:rPr>
                <w:b/>
              </w:rPr>
              <w:t>Why does it matter? What makes a story a great story? What do good readers do? Am I clear about what I just read? How do I know?</w:t>
            </w:r>
          </w:p>
          <w:p w:rsidR="00CD28CA" w:rsidRDefault="00CD28CA" w:rsidP="00FA1583">
            <w:pPr>
              <w:rPr>
                <w:b/>
              </w:rPr>
            </w:pPr>
          </w:p>
        </w:tc>
      </w:tr>
      <w:tr w:rsidR="00CD28CA" w:rsidTr="007C0261">
        <w:trPr>
          <w:gridAfter w:val="1"/>
          <w:wAfter w:w="152" w:type="dxa"/>
          <w:trHeight w:val="1970"/>
        </w:trPr>
        <w:tc>
          <w:tcPr>
            <w:tcW w:w="2703" w:type="dxa"/>
            <w:vMerge w:val="restart"/>
            <w:shd w:val="clear" w:color="auto" w:fill="B8CCE4" w:themeFill="accent1" w:themeFillTint="66"/>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B8CCE4" w:themeFill="accent1" w:themeFillTint="66"/>
            <w:vAlign w:val="center"/>
          </w:tcPr>
          <w:p w:rsidR="00CD28CA" w:rsidRDefault="00CD28CA" w:rsidP="00CD28CA">
            <w:pPr>
              <w:jc w:val="center"/>
            </w:pPr>
          </w:p>
          <w:p w:rsidR="00FA1583" w:rsidRPr="00FA1583" w:rsidRDefault="00FA1583" w:rsidP="00FA1583">
            <w:pPr>
              <w:rPr>
                <w:rFonts w:cs="Calibri"/>
                <w:b/>
                <w:sz w:val="28"/>
                <w:szCs w:val="20"/>
                <w:u w:val="single"/>
              </w:rPr>
            </w:pPr>
            <w:r w:rsidRPr="00FA1583">
              <w:rPr>
                <w:rFonts w:cs="Calibri"/>
                <w:b/>
                <w:sz w:val="28"/>
                <w:szCs w:val="20"/>
                <w:u w:val="single"/>
              </w:rPr>
              <w:t xml:space="preserve">Explorations in Nonfiction Writing </w:t>
            </w:r>
          </w:p>
          <w:p w:rsidR="00FA1583" w:rsidRPr="00FA1583" w:rsidRDefault="00FA1583" w:rsidP="00FA1583">
            <w:pPr>
              <w:numPr>
                <w:ilvl w:val="0"/>
                <w:numId w:val="34"/>
              </w:numPr>
              <w:rPr>
                <w:sz w:val="32"/>
                <w:szCs w:val="20"/>
              </w:rPr>
            </w:pPr>
            <w:r w:rsidRPr="00FA1583">
              <w:rPr>
                <w:sz w:val="28"/>
                <w:szCs w:val="20"/>
              </w:rPr>
              <w:t>Writing to Inform p. 1-53</w:t>
            </w:r>
          </w:p>
          <w:p w:rsidR="00FA1583" w:rsidRPr="00FA1583" w:rsidRDefault="00FA1583" w:rsidP="00FA1583">
            <w:pPr>
              <w:numPr>
                <w:ilvl w:val="0"/>
                <w:numId w:val="34"/>
              </w:numPr>
              <w:rPr>
                <w:sz w:val="32"/>
                <w:szCs w:val="20"/>
              </w:rPr>
            </w:pPr>
            <w:r w:rsidRPr="00FA1583">
              <w:rPr>
                <w:sz w:val="28"/>
                <w:szCs w:val="20"/>
              </w:rPr>
              <w:t>Power Writes:</w:t>
            </w:r>
          </w:p>
          <w:p w:rsidR="00FA1583" w:rsidRPr="00FA1583" w:rsidRDefault="00FA1583" w:rsidP="00FA1583">
            <w:pPr>
              <w:numPr>
                <w:ilvl w:val="1"/>
                <w:numId w:val="34"/>
              </w:numPr>
              <w:rPr>
                <w:sz w:val="32"/>
                <w:szCs w:val="20"/>
              </w:rPr>
            </w:pPr>
            <w:r w:rsidRPr="00FA1583">
              <w:rPr>
                <w:sz w:val="32"/>
                <w:szCs w:val="20"/>
              </w:rPr>
              <w:t>Biography p. 64</w:t>
            </w:r>
          </w:p>
          <w:p w:rsidR="00FA1583" w:rsidRPr="00FA1583" w:rsidRDefault="00FA1583" w:rsidP="00FA1583">
            <w:pPr>
              <w:numPr>
                <w:ilvl w:val="1"/>
                <w:numId w:val="34"/>
              </w:numPr>
              <w:rPr>
                <w:sz w:val="32"/>
                <w:szCs w:val="20"/>
              </w:rPr>
            </w:pPr>
            <w:r w:rsidRPr="00FA1583">
              <w:rPr>
                <w:sz w:val="32"/>
                <w:szCs w:val="20"/>
              </w:rPr>
              <w:t>Investigation p. 72</w:t>
            </w:r>
          </w:p>
          <w:p w:rsidR="00CD28CA" w:rsidRDefault="00CD28CA" w:rsidP="00CD28CA">
            <w:pPr>
              <w:rPr>
                <w:b/>
              </w:rPr>
            </w:pPr>
          </w:p>
          <w:p w:rsidR="00CD28CA" w:rsidRDefault="00CD28CA" w:rsidP="00CD28CA">
            <w:pPr>
              <w:rPr>
                <w:b/>
              </w:rPr>
            </w:pPr>
          </w:p>
          <w:p w:rsidR="00CD28CA" w:rsidRDefault="00CB6A45" w:rsidP="00CD28CA">
            <w:pPr>
              <w:rPr>
                <w:b/>
              </w:rPr>
            </w:pPr>
            <w:r>
              <w:rPr>
                <w:b/>
              </w:rPr>
              <w:t xml:space="preserve">Word Study: </w:t>
            </w:r>
          </w:p>
          <w:p w:rsidR="00CB6A45" w:rsidRDefault="00CB6A45" w:rsidP="00CD28CA">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36: Silent Beginning Consonant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3034" w:type="dxa"/>
            <w:gridSpan w:val="5"/>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75C7A" w:rsidP="00CD28CA">
            <w:pPr>
              <w:rPr>
                <w:b/>
              </w:rPr>
            </w:pPr>
            <w:r>
              <w:rPr>
                <w:b/>
              </w:rPr>
              <w:t xml:space="preserve">W 2.5: With guidance and support from adults and peers, focus on a topic and strengthen writing as needed by revising and editing.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75C7A">
            <w:pPr>
              <w:rPr>
                <w:b/>
              </w:rPr>
            </w:pPr>
          </w:p>
        </w:tc>
        <w:tc>
          <w:tcPr>
            <w:tcW w:w="3344" w:type="dxa"/>
            <w:gridSpan w:val="6"/>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75C7A" w:rsidRDefault="00C75C7A" w:rsidP="00CD28CA">
            <w:pPr>
              <w:rPr>
                <w:b/>
              </w:rPr>
            </w:pPr>
            <w:r>
              <w:rPr>
                <w:b/>
              </w:rPr>
              <w:t>I can recognize that a good piece of writing requires more than one draft.</w:t>
            </w:r>
          </w:p>
          <w:p w:rsidR="00C75C7A" w:rsidRDefault="00C75C7A" w:rsidP="00CD28CA">
            <w:pPr>
              <w:rPr>
                <w:b/>
              </w:rPr>
            </w:pPr>
            <w:r>
              <w:rPr>
                <w:b/>
              </w:rPr>
              <w:t>I can revise my writing with the help of others.</w:t>
            </w:r>
          </w:p>
          <w:p w:rsidR="00C75C7A" w:rsidRDefault="00C75C7A" w:rsidP="00CD28CA">
            <w:pPr>
              <w:rPr>
                <w:b/>
              </w:rPr>
            </w:pPr>
            <w:r>
              <w:rPr>
                <w:b/>
              </w:rPr>
              <w:t>I can edit my writing by checking for errors in capitalization, punctuation, and spelling.</w:t>
            </w:r>
          </w:p>
          <w:p w:rsidR="00CD28CA" w:rsidRDefault="00C75C7A" w:rsidP="00CD28CA">
            <w:pPr>
              <w:rPr>
                <w:b/>
              </w:rPr>
            </w:pPr>
            <w:r>
              <w:rPr>
                <w:b/>
              </w:rPr>
              <w:t>I can prepare a new draft with changes that strengthens my writing.</w:t>
            </w:r>
          </w:p>
          <w:p w:rsidR="00CD28CA" w:rsidRPr="00F8060C" w:rsidRDefault="00CD28CA" w:rsidP="00CD28CA">
            <w:pPr>
              <w:rPr>
                <w:b/>
              </w:rPr>
            </w:pPr>
          </w:p>
        </w:tc>
      </w:tr>
      <w:tr w:rsidR="00CD28CA" w:rsidTr="007C0261">
        <w:trPr>
          <w:gridAfter w:val="1"/>
          <w:wAfter w:w="152" w:type="dxa"/>
          <w:trHeight w:val="2685"/>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Default="00CD28CA" w:rsidP="00CD28CA">
            <w:pPr>
              <w:jc w:val="center"/>
            </w:pPr>
          </w:p>
        </w:tc>
        <w:tc>
          <w:tcPr>
            <w:tcW w:w="3034" w:type="dxa"/>
            <w:gridSpan w:val="5"/>
            <w:vMerge/>
            <w:shd w:val="clear" w:color="auto" w:fill="B8CCE4" w:themeFill="accent1" w:themeFillTint="66"/>
            <w:vAlign w:val="center"/>
          </w:tcPr>
          <w:p w:rsidR="00CD28CA" w:rsidRPr="00F8060C"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Essential Questions</w:t>
            </w:r>
          </w:p>
          <w:p w:rsidR="00CD28CA" w:rsidRDefault="00C75C7A" w:rsidP="00CD28CA">
            <w:pPr>
              <w:rPr>
                <w:b/>
              </w:rPr>
            </w:pPr>
            <w:r>
              <w:rPr>
                <w:b/>
              </w:rPr>
              <w:t>What can I do to improve my writing?</w:t>
            </w:r>
          </w:p>
          <w:p w:rsidR="00C75C7A" w:rsidRDefault="00C75C7A" w:rsidP="00CD28CA">
            <w:pPr>
              <w:rPr>
                <w:b/>
              </w:rPr>
            </w:pPr>
            <w:r>
              <w:rPr>
                <w:b/>
              </w:rPr>
              <w:t>What makes a good final product?</w:t>
            </w:r>
          </w:p>
          <w:p w:rsidR="00C75C7A" w:rsidRDefault="00C75C7A" w:rsidP="00CD28CA">
            <w:pPr>
              <w:rPr>
                <w:b/>
              </w:rPr>
            </w:pPr>
          </w:p>
          <w:p w:rsidR="00C75C7A" w:rsidRDefault="00C75C7A" w:rsidP="00CD28CA">
            <w:pPr>
              <w:rPr>
                <w:b/>
              </w:rPr>
            </w:pPr>
          </w:p>
          <w:p w:rsidR="00CD28CA"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B8CCE4" w:themeFill="accent1" w:themeFillTint="66"/>
            <w:vAlign w:val="center"/>
          </w:tcPr>
          <w:p w:rsidR="00CD28CA" w:rsidRDefault="00CD28CA" w:rsidP="00CD28CA">
            <w:pPr>
              <w:rPr>
                <w:b/>
              </w:rPr>
            </w:pPr>
            <w:r>
              <w:rPr>
                <w:b/>
              </w:rPr>
              <w:t xml:space="preserve">Suggested </w:t>
            </w:r>
            <w:r w:rsidRPr="00F8060C">
              <w:rPr>
                <w:b/>
              </w:rPr>
              <w:t>Lessons</w:t>
            </w:r>
            <w:r>
              <w:rPr>
                <w:b/>
              </w:rPr>
              <w:t>:</w:t>
            </w:r>
          </w:p>
          <w:p w:rsidR="00673F48" w:rsidRDefault="00673F48" w:rsidP="00673F48">
            <w:pPr>
              <w:rPr>
                <w:b/>
              </w:rPr>
            </w:pPr>
            <w:r>
              <w:rPr>
                <w:b/>
              </w:rPr>
              <w:t xml:space="preserve">Natural Resources: </w:t>
            </w:r>
          </w:p>
          <w:p w:rsidR="00673F48" w:rsidRDefault="00673F48" w:rsidP="00673F48">
            <w:pPr>
              <w:pStyle w:val="ListParagraph"/>
              <w:numPr>
                <w:ilvl w:val="0"/>
                <w:numId w:val="13"/>
              </w:numPr>
              <w:rPr>
                <w:b/>
              </w:rPr>
            </w:pPr>
            <w:r w:rsidRPr="00673F48">
              <w:rPr>
                <w:b/>
              </w:rPr>
              <w:t>Use Smart Exchange Lesson Natural Resources by searching Natural Resources and second grade. (second lesson that appears with red background)</w:t>
            </w:r>
          </w:p>
          <w:p w:rsidR="00CD28CA" w:rsidRDefault="00673F48" w:rsidP="00673F48">
            <w:pPr>
              <w:pStyle w:val="ListParagraph"/>
              <w:numPr>
                <w:ilvl w:val="0"/>
                <w:numId w:val="13"/>
              </w:numPr>
              <w:rPr>
                <w:b/>
              </w:rPr>
            </w:pPr>
            <w:r>
              <w:rPr>
                <w:b/>
              </w:rPr>
              <w:t xml:space="preserve">United Streaming Video:  Learning About Natural Resources (22 </w:t>
            </w:r>
            <w:proofErr w:type="spellStart"/>
            <w:r>
              <w:rPr>
                <w:b/>
              </w:rPr>
              <w:t>mins</w:t>
            </w:r>
            <w:proofErr w:type="spellEnd"/>
            <w:r>
              <w:rPr>
                <w:b/>
              </w:rPr>
              <w:t>)</w:t>
            </w:r>
          </w:p>
          <w:p w:rsidR="00CD28CA" w:rsidRPr="00A82F3F" w:rsidRDefault="00673F48" w:rsidP="00A82F3F">
            <w:pPr>
              <w:pStyle w:val="ListParagraph"/>
              <w:numPr>
                <w:ilvl w:val="0"/>
                <w:numId w:val="13"/>
              </w:numPr>
              <w:rPr>
                <w:b/>
              </w:rPr>
            </w:pPr>
            <w:r>
              <w:rPr>
                <w:b/>
              </w:rPr>
              <w:t xml:space="preserve">Brain Pop Jr. Video (Natural Resources) </w:t>
            </w:r>
          </w:p>
        </w:tc>
        <w:tc>
          <w:tcPr>
            <w:tcW w:w="3034" w:type="dxa"/>
            <w:gridSpan w:val="5"/>
            <w:vMerge w:val="restart"/>
            <w:shd w:val="clear" w:color="auto" w:fill="B8CCE4" w:themeFill="accent1" w:themeFillTint="66"/>
            <w:vAlign w:val="center"/>
          </w:tcPr>
          <w:p w:rsidR="00CD28CA" w:rsidRDefault="00CD28CA" w:rsidP="00CD28CA">
            <w:pPr>
              <w:jc w:val="center"/>
              <w:rPr>
                <w:b/>
              </w:rPr>
            </w:pPr>
            <w:r w:rsidRPr="00F8060C">
              <w:rPr>
                <w:b/>
              </w:rPr>
              <w:t>Standards</w:t>
            </w:r>
          </w:p>
          <w:p w:rsidR="00A82F3F" w:rsidRDefault="00A82F3F" w:rsidP="00A82F3F">
            <w:pPr>
              <w:rPr>
                <w:b/>
              </w:rPr>
            </w:pPr>
            <w:proofErr w:type="gramStart"/>
            <w:r>
              <w:rPr>
                <w:b/>
              </w:rPr>
              <w:t>2.G.2</w:t>
            </w:r>
            <w:proofErr w:type="gramEnd"/>
            <w:r>
              <w:rPr>
                <w:b/>
              </w:rPr>
              <w:t xml:space="preserve"> Understand the effects of humans interacting with their environment. </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344" w:type="dxa"/>
            <w:gridSpan w:val="6"/>
            <w:shd w:val="clear" w:color="auto" w:fill="B8CCE4" w:themeFill="accent1" w:themeFillTint="66"/>
            <w:vAlign w:val="center"/>
          </w:tcPr>
          <w:p w:rsidR="00CD28CA" w:rsidRDefault="00CD28CA" w:rsidP="00CD28CA">
            <w:pPr>
              <w:rPr>
                <w:b/>
              </w:rPr>
            </w:pPr>
            <w:r w:rsidRPr="00F8060C">
              <w:rPr>
                <w:b/>
              </w:rPr>
              <w:t>“I Can” Statements</w:t>
            </w:r>
          </w:p>
          <w:p w:rsidR="00A82F3F" w:rsidRDefault="00A82F3F" w:rsidP="00CD28CA">
            <w:pPr>
              <w:rPr>
                <w:b/>
              </w:rPr>
            </w:pPr>
            <w:r>
              <w:rPr>
                <w:b/>
              </w:rPr>
              <w:t>I can identify ways people depend on their environment.</w:t>
            </w:r>
          </w:p>
          <w:p w:rsidR="00A82F3F" w:rsidRDefault="00A82F3F" w:rsidP="00CD28CA">
            <w:pPr>
              <w:rPr>
                <w:b/>
              </w:rPr>
            </w:pPr>
          </w:p>
          <w:p w:rsidR="00A82F3F" w:rsidRPr="00F8060C" w:rsidRDefault="00A82F3F" w:rsidP="00CD28CA">
            <w:pPr>
              <w:rPr>
                <w:b/>
              </w:rPr>
            </w:pPr>
            <w:r>
              <w:rPr>
                <w:b/>
              </w:rPr>
              <w:t xml:space="preserve">I can explain how people effect their environment. </w:t>
            </w: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Default="00CD28CA" w:rsidP="00CD28CA">
            <w:pPr>
              <w:jc w:val="center"/>
            </w:pPr>
          </w:p>
        </w:tc>
        <w:tc>
          <w:tcPr>
            <w:tcW w:w="3034" w:type="dxa"/>
            <w:gridSpan w:val="5"/>
            <w:vMerge/>
            <w:shd w:val="clear" w:color="auto" w:fill="B8CCE4" w:themeFill="accent1" w:themeFillTint="66"/>
            <w:vAlign w:val="center"/>
          </w:tcPr>
          <w:p w:rsidR="00CD28CA" w:rsidRDefault="00CD28CA" w:rsidP="00CD28CA">
            <w:pPr>
              <w:jc w:val="center"/>
            </w:pPr>
          </w:p>
        </w:tc>
        <w:tc>
          <w:tcPr>
            <w:tcW w:w="3344" w:type="dxa"/>
            <w:gridSpan w:val="6"/>
            <w:shd w:val="clear" w:color="auto" w:fill="B8CCE4" w:themeFill="accent1" w:themeFillTint="66"/>
            <w:vAlign w:val="center"/>
          </w:tcPr>
          <w:p w:rsidR="00CD28CA" w:rsidRDefault="00CD28CA" w:rsidP="00CD28CA">
            <w:pPr>
              <w:rPr>
                <w:b/>
              </w:rPr>
            </w:pPr>
            <w:r w:rsidRPr="00F8060C">
              <w:rPr>
                <w:b/>
              </w:rPr>
              <w:t>Essential Questions</w:t>
            </w:r>
          </w:p>
          <w:p w:rsidR="00A82F3F" w:rsidRDefault="00A82F3F" w:rsidP="00CD28CA">
            <w:pPr>
              <w:rPr>
                <w:b/>
              </w:rPr>
            </w:pPr>
            <w:r>
              <w:rPr>
                <w:b/>
              </w:rPr>
              <w:t>What are natural resources?</w:t>
            </w:r>
          </w:p>
          <w:p w:rsidR="00A82F3F" w:rsidRPr="00F8060C" w:rsidRDefault="00A82F3F" w:rsidP="00CD28CA">
            <w:pPr>
              <w:rPr>
                <w:b/>
              </w:rPr>
            </w:pPr>
            <w:r>
              <w:rPr>
                <w:b/>
              </w:rPr>
              <w:t>Why are natural resources important to us?</w:t>
            </w:r>
          </w:p>
          <w:p w:rsidR="00CD28CA" w:rsidRPr="00F8060C" w:rsidRDefault="00CD28CA" w:rsidP="00CD28CA">
            <w:pPr>
              <w:rPr>
                <w:b/>
              </w:rPr>
            </w:pPr>
          </w:p>
          <w:p w:rsidR="00CD28CA" w:rsidRPr="00F8060C" w:rsidRDefault="00CD28CA" w:rsidP="00CD28CA">
            <w:pPr>
              <w:rPr>
                <w:b/>
              </w:rPr>
            </w:pPr>
          </w:p>
        </w:tc>
      </w:tr>
      <w:tr w:rsidR="00CD28CA" w:rsidTr="007C0261">
        <w:trPr>
          <w:gridAfter w:val="1"/>
          <w:wAfter w:w="152" w:type="dxa"/>
        </w:trPr>
        <w:tc>
          <w:tcPr>
            <w:tcW w:w="2703" w:type="dxa"/>
            <w:shd w:val="clear" w:color="auto" w:fill="B8CCE4" w:themeFill="accent1" w:themeFillTint="66"/>
            <w:vAlign w:val="center"/>
          </w:tcPr>
          <w:p w:rsidR="00CD28CA" w:rsidRDefault="00CD28CA" w:rsidP="00CD28CA">
            <w:pPr>
              <w:jc w:val="center"/>
              <w:rPr>
                <w:b/>
              </w:rPr>
            </w:pPr>
            <w:r>
              <w:rPr>
                <w:b/>
              </w:rPr>
              <w:t>Vocabulary</w:t>
            </w:r>
          </w:p>
        </w:tc>
        <w:tc>
          <w:tcPr>
            <w:tcW w:w="5545"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B8CCE4" w:themeFill="accent1" w:themeFillTint="66"/>
            <w:vAlign w:val="center"/>
          </w:tcPr>
          <w:p w:rsidR="00CD28CA" w:rsidRDefault="00CD28CA" w:rsidP="00CD28CA">
            <w:pPr>
              <w:jc w:val="center"/>
              <w:rPr>
                <w:b/>
              </w:rPr>
            </w:pPr>
            <w:r w:rsidRPr="00882DDC">
              <w:rPr>
                <w:b/>
              </w:rPr>
              <w:lastRenderedPageBreak/>
              <w:t xml:space="preserve">Tier Three </w:t>
            </w:r>
            <w:r>
              <w:rPr>
                <w:b/>
              </w:rPr>
              <w:t xml:space="preserve">ELA </w:t>
            </w:r>
            <w:r w:rsidRPr="00882DDC">
              <w:rPr>
                <w:b/>
              </w:rPr>
              <w:t>Words</w:t>
            </w:r>
          </w:p>
          <w:p w:rsidR="00CD28CA" w:rsidRPr="00882DDC" w:rsidRDefault="00CD28CA" w:rsidP="00CD28CA">
            <w:pPr>
              <w:jc w:val="center"/>
              <w:rPr>
                <w:b/>
              </w:rPr>
            </w:pPr>
          </w:p>
          <w:p w:rsidR="00CD28CA" w:rsidRDefault="00093471" w:rsidP="00CD28CA">
            <w:pPr>
              <w:jc w:val="center"/>
            </w:pPr>
            <w:r>
              <w:t>real</w:t>
            </w: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CCC0D9" w:themeFill="accent4" w:themeFillTint="66"/>
            <w:vAlign w:val="center"/>
          </w:tcPr>
          <w:p w:rsidR="00CD28CA" w:rsidRPr="00BA49EC" w:rsidRDefault="00CD28CA" w:rsidP="00CD28CA">
            <w:pPr>
              <w:jc w:val="center"/>
              <w:rPr>
                <w:b/>
                <w:sz w:val="32"/>
                <w:szCs w:val="32"/>
              </w:rPr>
            </w:pPr>
            <w:r>
              <w:rPr>
                <w:b/>
                <w:sz w:val="32"/>
                <w:szCs w:val="32"/>
              </w:rPr>
              <w:lastRenderedPageBreak/>
              <w:t>WEEK 2</w:t>
            </w:r>
          </w:p>
        </w:tc>
      </w:tr>
      <w:tr w:rsidR="00CD28CA" w:rsidRPr="00882DDC" w:rsidTr="007C0261">
        <w:trPr>
          <w:gridAfter w:val="1"/>
          <w:wAfter w:w="152" w:type="dxa"/>
          <w:trHeight w:val="1583"/>
        </w:trPr>
        <w:tc>
          <w:tcPr>
            <w:tcW w:w="2703"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CCC0D9" w:themeFill="accent4" w:themeFillTint="66"/>
            <w:vAlign w:val="center"/>
          </w:tcPr>
          <w:p w:rsidR="00CD28CA" w:rsidRDefault="00CD28CA" w:rsidP="00CD28CA">
            <w:pPr>
              <w:rPr>
                <w:b/>
              </w:rPr>
            </w:pPr>
            <w:r w:rsidRPr="00882DDC">
              <w:rPr>
                <w:b/>
              </w:rPr>
              <w:t>Comprehension Tool Kit Lessons</w:t>
            </w:r>
          </w:p>
          <w:p w:rsidR="00AB7DC8" w:rsidRDefault="00AB7DC8" w:rsidP="00AB7DC8">
            <w:pPr>
              <w:rPr>
                <w:b/>
              </w:rPr>
            </w:pPr>
            <w:r>
              <w:rPr>
                <w:b/>
              </w:rPr>
              <w:t>Book 1: Monitor Comprehension, Lesson 3 “Explore Nonfiction Features”</w:t>
            </w:r>
          </w:p>
          <w:p w:rsidR="00AB7DC8" w:rsidRDefault="00AB7DC8" w:rsidP="00CD28CA">
            <w:pPr>
              <w:rPr>
                <w:b/>
              </w:rPr>
            </w:pPr>
          </w:p>
          <w:p w:rsidR="00673F48" w:rsidRDefault="00673F48" w:rsidP="00673F48">
            <w:pPr>
              <w:pStyle w:val="ListParagraph"/>
              <w:numPr>
                <w:ilvl w:val="0"/>
                <w:numId w:val="22"/>
              </w:numPr>
              <w:rPr>
                <w:b/>
              </w:rPr>
            </w:pPr>
            <w:r>
              <w:rPr>
                <w:b/>
              </w:rPr>
              <w:t>Use “ Cowboys and Cowgirls Yippee-Yay!” by Gail Gibbons to explore nonfiction text features</w:t>
            </w:r>
          </w:p>
          <w:p w:rsidR="00673F48" w:rsidRDefault="00673F48" w:rsidP="00673F48">
            <w:pPr>
              <w:pStyle w:val="ListParagraph"/>
              <w:numPr>
                <w:ilvl w:val="0"/>
                <w:numId w:val="22"/>
              </w:numPr>
              <w:rPr>
                <w:b/>
              </w:rPr>
            </w:pPr>
            <w:r>
              <w:rPr>
                <w:b/>
              </w:rPr>
              <w:t>While reading a modeling use this book to point out nonfiction text features such as labels, maps, bold words, and captions.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6F327A" w:rsidRDefault="006F327A" w:rsidP="006F327A">
            <w:pPr>
              <w:rPr>
                <w:b/>
              </w:rPr>
            </w:pPr>
            <w:r>
              <w:rPr>
                <w:b/>
              </w:rPr>
              <w:t>RI. 2.5 Know and use various text features (e.g., captions, bold print, subheadings, glossaries, indexes, electronic menus, icons) to locate key facts or information in a text.</w:t>
            </w:r>
          </w:p>
          <w:p w:rsidR="006F327A" w:rsidRDefault="006F327A" w:rsidP="006F327A">
            <w:pPr>
              <w:rPr>
                <w:b/>
              </w:rPr>
            </w:pP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6F327A" w:rsidRDefault="006F327A" w:rsidP="00CD28CA">
            <w:pPr>
              <w:rPr>
                <w:b/>
              </w:rPr>
            </w:pPr>
          </w:p>
          <w:p w:rsidR="00CD28CA" w:rsidRDefault="00CD28CA" w:rsidP="00CD28CA">
            <w:pPr>
              <w:rPr>
                <w:b/>
              </w:rPr>
            </w:pPr>
          </w:p>
          <w:p w:rsidR="00CD28CA" w:rsidRPr="00882DDC" w:rsidRDefault="00CD28CA" w:rsidP="00FA1583">
            <w:pPr>
              <w:rPr>
                <w:b/>
              </w:rPr>
            </w:pPr>
          </w:p>
        </w:tc>
        <w:tc>
          <w:tcPr>
            <w:tcW w:w="3516" w:type="dxa"/>
            <w:gridSpan w:val="8"/>
            <w:shd w:val="clear" w:color="auto" w:fill="CCC0D9" w:themeFill="accent4" w:themeFillTint="66"/>
            <w:vAlign w:val="center"/>
          </w:tcPr>
          <w:p w:rsidR="00CD28CA" w:rsidRDefault="00CD28CA" w:rsidP="00CD28CA">
            <w:pPr>
              <w:jc w:val="center"/>
              <w:rPr>
                <w:b/>
              </w:rPr>
            </w:pPr>
            <w:r>
              <w:rPr>
                <w:b/>
              </w:rPr>
              <w:t>“I Can” Statements</w:t>
            </w:r>
          </w:p>
          <w:p w:rsidR="006F327A" w:rsidRDefault="006F327A" w:rsidP="006F327A">
            <w:pPr>
              <w:rPr>
                <w:b/>
              </w:rPr>
            </w:pPr>
            <w:r>
              <w:rPr>
                <w:b/>
              </w:rPr>
              <w:t>I can identify and give examples of text features.</w:t>
            </w:r>
          </w:p>
          <w:p w:rsidR="006F327A" w:rsidRDefault="006F327A" w:rsidP="006F327A">
            <w:pPr>
              <w:rPr>
                <w:b/>
              </w:rPr>
            </w:pPr>
            <w:r>
              <w:rPr>
                <w:b/>
              </w:rPr>
              <w:t>I can explain how text features help locate key facts or information.</w:t>
            </w:r>
          </w:p>
          <w:p w:rsidR="006F327A" w:rsidRDefault="006F327A" w:rsidP="006F327A">
            <w:pPr>
              <w:rPr>
                <w:b/>
              </w:rPr>
            </w:pPr>
            <w:r>
              <w:rPr>
                <w:b/>
              </w:rPr>
              <w:t>I can locate key facts or information about a topic using text features.</w:t>
            </w:r>
          </w:p>
          <w:p w:rsidR="006F327A" w:rsidRDefault="006F327A" w:rsidP="006F327A">
            <w:pPr>
              <w:rPr>
                <w:b/>
              </w:rPr>
            </w:pPr>
            <w:r>
              <w:rPr>
                <w:b/>
              </w:rPr>
              <w:t>I can closely read complex grade level texts.</w:t>
            </w:r>
          </w:p>
          <w:p w:rsidR="00CD28CA" w:rsidRPr="00882DDC" w:rsidRDefault="006F327A" w:rsidP="006F327A">
            <w:pPr>
              <w:rPr>
                <w:b/>
              </w:rPr>
            </w:pPr>
            <w:r>
              <w:rPr>
                <w:b/>
              </w:rPr>
              <w:t>I can use reading strategies (</w:t>
            </w:r>
            <w:proofErr w:type="spellStart"/>
            <w:r>
              <w:rPr>
                <w:b/>
              </w:rPr>
              <w:t>eg</w:t>
            </w:r>
            <w:proofErr w:type="spellEnd"/>
            <w:r>
              <w:rPr>
                <w:b/>
              </w:rPr>
              <w:t>. Ask questions, make connections, take notes, make inferences, visualize, re-read) to help me understand difficult complex text.</w:t>
            </w: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6F327A" w:rsidRDefault="006F327A" w:rsidP="006F327A">
            <w:pPr>
              <w:rPr>
                <w:b/>
              </w:rPr>
            </w:pPr>
          </w:p>
          <w:p w:rsidR="006F327A" w:rsidRDefault="00CD28CA" w:rsidP="006F327A">
            <w:pPr>
              <w:rPr>
                <w:b/>
              </w:rPr>
            </w:pPr>
            <w:r>
              <w:rPr>
                <w:b/>
              </w:rPr>
              <w:t>Essential Questi</w:t>
            </w:r>
            <w:r w:rsidR="006F327A">
              <w:rPr>
                <w:b/>
              </w:rPr>
              <w:t>on</w:t>
            </w:r>
          </w:p>
          <w:p w:rsidR="006F327A" w:rsidRDefault="006F327A" w:rsidP="006F327A">
            <w:pPr>
              <w:rPr>
                <w:b/>
              </w:rPr>
            </w:pPr>
            <w:r>
              <w:rPr>
                <w:b/>
              </w:rPr>
              <w:t>Why does it matter? What makes a story a great story? What do good readers do? Am I clear about what I just read? How do I know?</w:t>
            </w:r>
          </w:p>
          <w:p w:rsidR="006F327A" w:rsidRDefault="006F327A" w:rsidP="00CD28CA">
            <w:pPr>
              <w:jc w:val="center"/>
              <w:rPr>
                <w:b/>
              </w:rPr>
            </w:pP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val="restart"/>
            <w:shd w:val="clear" w:color="auto" w:fill="CCC0D9" w:themeFill="accent4" w:themeFillTint="66"/>
            <w:vAlign w:val="center"/>
          </w:tcPr>
          <w:p w:rsidR="00CD28CA" w:rsidRDefault="00CD28CA" w:rsidP="00CD28CA">
            <w:pPr>
              <w:rPr>
                <w:b/>
              </w:rPr>
            </w:pPr>
            <w:r w:rsidRPr="00882DDC">
              <w:rPr>
                <w:b/>
              </w:rPr>
              <w:t>Jan Richardson Strategies</w:t>
            </w:r>
          </w:p>
          <w:p w:rsidR="006F327A" w:rsidRDefault="006F327A" w:rsidP="006F327A">
            <w:pPr>
              <w:rPr>
                <w:b/>
              </w:rPr>
            </w:pPr>
            <w:r>
              <w:rPr>
                <w:b/>
              </w:rPr>
              <w:t>Use Monitoring Strategies, p. 119 and 158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r>
              <w:rPr>
                <w:b/>
              </w:rPr>
              <w:lastRenderedPageBreak/>
              <w:t>Standards</w:t>
            </w:r>
          </w:p>
          <w:p w:rsidR="006F327A" w:rsidRDefault="006F327A" w:rsidP="006F327A">
            <w:pPr>
              <w:rPr>
                <w:b/>
              </w:rPr>
            </w:pPr>
            <w:r>
              <w:rPr>
                <w:b/>
              </w:rPr>
              <w:t>RI. 2.5 Know and use various text features (e.g., captions, bold print, subheadings, glossaries, indexes, electronic menus, icons) to locate key facts or information in a text.</w:t>
            </w:r>
          </w:p>
          <w:p w:rsidR="006F327A" w:rsidRDefault="006F327A" w:rsidP="006F327A">
            <w:pPr>
              <w:rPr>
                <w:b/>
              </w:rPr>
            </w:pPr>
          </w:p>
          <w:p w:rsidR="00CD28CA" w:rsidRDefault="006F327A" w:rsidP="006F327A">
            <w:pPr>
              <w:rPr>
                <w:b/>
              </w:rPr>
            </w:pPr>
            <w:r>
              <w:rPr>
                <w:b/>
              </w:rPr>
              <w:lastRenderedPageBreak/>
              <w:t>RL. 2.10/RI 2.10 By the end of the year, read and comprehend literature and informational text in the grades 2-3 text complexity band proficiently, with scaffolding as needed at the high end of the range.</w:t>
            </w:r>
          </w:p>
        </w:tc>
        <w:tc>
          <w:tcPr>
            <w:tcW w:w="3516" w:type="dxa"/>
            <w:gridSpan w:val="8"/>
            <w:shd w:val="clear" w:color="auto" w:fill="CCC0D9" w:themeFill="accent4" w:themeFillTint="66"/>
            <w:vAlign w:val="center"/>
          </w:tcPr>
          <w:p w:rsidR="00CD28CA" w:rsidRDefault="00CD28CA" w:rsidP="00CD28CA">
            <w:pPr>
              <w:rPr>
                <w:b/>
              </w:rPr>
            </w:pPr>
            <w:r>
              <w:rPr>
                <w:b/>
              </w:rPr>
              <w:lastRenderedPageBreak/>
              <w:t>“I Can” Statements</w:t>
            </w:r>
          </w:p>
          <w:p w:rsidR="006F327A" w:rsidRDefault="006F327A" w:rsidP="006F327A">
            <w:pPr>
              <w:rPr>
                <w:b/>
              </w:rPr>
            </w:pPr>
            <w:r>
              <w:rPr>
                <w:b/>
              </w:rPr>
              <w:t>I can monitor as I read.</w:t>
            </w:r>
          </w:p>
          <w:p w:rsidR="006F327A" w:rsidRDefault="006F327A" w:rsidP="006F327A">
            <w:pPr>
              <w:rPr>
                <w:b/>
              </w:rPr>
            </w:pPr>
          </w:p>
          <w:p w:rsidR="006F327A" w:rsidRDefault="006F327A" w:rsidP="006F32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CD28CA" w:rsidRDefault="00CD28CA" w:rsidP="00CD28CA">
            <w:pPr>
              <w:rPr>
                <w:b/>
              </w:rPr>
            </w:pPr>
            <w:r>
              <w:rPr>
                <w:b/>
              </w:rPr>
              <w:t>Essential Questions</w:t>
            </w:r>
          </w:p>
          <w:p w:rsidR="006F327A" w:rsidRDefault="006F327A" w:rsidP="006F327A">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val="restart"/>
            <w:shd w:val="clear" w:color="auto" w:fill="CCC0D9" w:themeFill="accent4" w:themeFillTint="66"/>
            <w:vAlign w:val="center"/>
          </w:tcPr>
          <w:p w:rsidR="006F327A" w:rsidRDefault="00CD28CA" w:rsidP="00CD28CA">
            <w:pPr>
              <w:rPr>
                <w:b/>
              </w:rPr>
            </w:pPr>
            <w:r w:rsidRPr="00882DDC">
              <w:rPr>
                <w:b/>
              </w:rPr>
              <w:t xml:space="preserve">Other Whole Group Reading </w:t>
            </w:r>
            <w:r>
              <w:rPr>
                <w:b/>
              </w:rPr>
              <w:t>Learning Experiences</w:t>
            </w:r>
          </w:p>
          <w:p w:rsidR="00CB65B6" w:rsidRPr="00AB7DC8" w:rsidRDefault="00CB65B6" w:rsidP="00CB65B6">
            <w:pPr>
              <w:pStyle w:val="ListParagraph"/>
              <w:numPr>
                <w:ilvl w:val="0"/>
                <w:numId w:val="22"/>
              </w:numPr>
              <w:rPr>
                <w:b/>
              </w:rPr>
            </w:pPr>
            <w:r>
              <w:rPr>
                <w:b/>
              </w:rPr>
              <w:t xml:space="preserve">Students will create a booklet </w:t>
            </w:r>
            <w:proofErr w:type="gramStart"/>
            <w:r>
              <w:rPr>
                <w:b/>
              </w:rPr>
              <w:t>of various nonfiction</w:t>
            </w:r>
            <w:proofErr w:type="gramEnd"/>
            <w:r>
              <w:rPr>
                <w:b/>
              </w:rPr>
              <w:t xml:space="preserve"> text features (ex. of feature and explanation of how feature helps reader understand text) (include table of contents, headings, subheadings, caption, glossary, index, bold text, labels, diagrams/charts, photographs, etc.)</w:t>
            </w:r>
          </w:p>
          <w:p w:rsidR="00CD28CA" w:rsidRDefault="00CD28CA" w:rsidP="00CD28CA">
            <w:pPr>
              <w:rPr>
                <w:b/>
              </w:rPr>
            </w:pPr>
          </w:p>
          <w:p w:rsidR="00CD28CA"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r>
              <w:rPr>
                <w:b/>
              </w:rPr>
              <w:t>Standards</w:t>
            </w:r>
          </w:p>
          <w:p w:rsidR="006F327A" w:rsidRDefault="006F327A" w:rsidP="006F327A">
            <w:pPr>
              <w:rPr>
                <w:b/>
              </w:rPr>
            </w:pPr>
            <w:r>
              <w:rPr>
                <w:b/>
              </w:rPr>
              <w:t>RI. 2.5 Know and use various text features (e.g., captions, bold print, subheadings, glossaries, indexes, electronic menus, icons) to locate key facts or information in a text.</w:t>
            </w:r>
          </w:p>
          <w:p w:rsidR="006F327A" w:rsidRDefault="006F327A" w:rsidP="006F327A">
            <w:pPr>
              <w:rPr>
                <w:b/>
              </w:rPr>
            </w:pPr>
          </w:p>
          <w:p w:rsidR="006F327A" w:rsidRPr="00882DDC" w:rsidRDefault="006F327A" w:rsidP="006F327A">
            <w:pPr>
              <w:rPr>
                <w:b/>
              </w:rPr>
            </w:pPr>
            <w:r>
              <w:rPr>
                <w:b/>
              </w:rPr>
              <w:t xml:space="preserve">RL. 2.10/RI 2.10 By the end of the </w:t>
            </w:r>
            <w:proofErr w:type="gramStart"/>
            <w:r>
              <w:rPr>
                <w:b/>
              </w:rPr>
              <w:t>year,</w:t>
            </w:r>
            <w:proofErr w:type="gramEnd"/>
            <w:r>
              <w:rPr>
                <w:b/>
              </w:rPr>
              <w:t xml:space="preserve"> read and comprehend literature and informational text in the grades 2-3 text complexity band proficiently, with scaffolding as needed at the high end of the range.</w:t>
            </w:r>
          </w:p>
          <w:p w:rsidR="00CD28CA" w:rsidRDefault="00CD28CA" w:rsidP="00FA1583">
            <w:pPr>
              <w:rPr>
                <w:b/>
              </w:rPr>
            </w:pPr>
          </w:p>
        </w:tc>
        <w:tc>
          <w:tcPr>
            <w:tcW w:w="3516" w:type="dxa"/>
            <w:gridSpan w:val="8"/>
            <w:shd w:val="clear" w:color="auto" w:fill="CCC0D9" w:themeFill="accent4" w:themeFillTint="66"/>
            <w:vAlign w:val="center"/>
          </w:tcPr>
          <w:p w:rsidR="00CD28CA" w:rsidRDefault="00CD28CA" w:rsidP="00CD28CA">
            <w:pPr>
              <w:rPr>
                <w:b/>
              </w:rPr>
            </w:pPr>
            <w:r>
              <w:rPr>
                <w:b/>
              </w:rPr>
              <w:t>“I Can” Statements</w:t>
            </w:r>
          </w:p>
          <w:p w:rsidR="00C75C7A" w:rsidRDefault="00C75C7A" w:rsidP="00C75C7A">
            <w:pPr>
              <w:rPr>
                <w:b/>
              </w:rPr>
            </w:pPr>
            <w:r>
              <w:rPr>
                <w:b/>
              </w:rPr>
              <w:t>I can monitor as I read.</w:t>
            </w:r>
          </w:p>
          <w:p w:rsidR="00C75C7A" w:rsidRDefault="00C75C7A" w:rsidP="00C75C7A">
            <w:pPr>
              <w:rPr>
                <w:b/>
              </w:rPr>
            </w:pPr>
          </w:p>
          <w:p w:rsidR="00C75C7A" w:rsidRDefault="00C75C7A" w:rsidP="00C75C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CD28CA" w:rsidRDefault="00CD28CA" w:rsidP="00CD28CA">
            <w:pPr>
              <w:rPr>
                <w:b/>
              </w:rPr>
            </w:pPr>
            <w:r>
              <w:rPr>
                <w:b/>
              </w:rPr>
              <w:t>Essential Questions</w:t>
            </w:r>
          </w:p>
          <w:p w:rsidR="00C75C7A" w:rsidRDefault="00C75C7A" w:rsidP="00C75C7A">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FA1583">
            <w:pPr>
              <w:rPr>
                <w:b/>
              </w:rPr>
            </w:pPr>
          </w:p>
        </w:tc>
      </w:tr>
      <w:tr w:rsidR="00CD28CA" w:rsidRPr="00F8060C" w:rsidTr="007C0261">
        <w:trPr>
          <w:gridAfter w:val="1"/>
          <w:wAfter w:w="152" w:type="dxa"/>
          <w:trHeight w:val="1883"/>
        </w:trPr>
        <w:tc>
          <w:tcPr>
            <w:tcW w:w="2703" w:type="dxa"/>
            <w:vMerge w:val="restart"/>
            <w:shd w:val="clear" w:color="auto" w:fill="CCC0D9" w:themeFill="accent4" w:themeFillTint="66"/>
            <w:vAlign w:val="center"/>
          </w:tcPr>
          <w:p w:rsidR="00CD28CA" w:rsidRDefault="00CD28CA" w:rsidP="00CD28CA">
            <w:pPr>
              <w:jc w:val="center"/>
              <w:rPr>
                <w:b/>
              </w:rPr>
            </w:pPr>
            <w:r>
              <w:rPr>
                <w:b/>
              </w:rPr>
              <w:t>Writer’s Workshop</w:t>
            </w:r>
          </w:p>
        </w:tc>
        <w:tc>
          <w:tcPr>
            <w:tcW w:w="5545" w:type="dxa"/>
            <w:gridSpan w:val="6"/>
            <w:vMerge w:val="restart"/>
            <w:shd w:val="clear" w:color="auto" w:fill="CCC0D9" w:themeFill="accent4"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FA1583" w:rsidRPr="00FA1583" w:rsidRDefault="00FA1583" w:rsidP="00FA1583">
            <w:pPr>
              <w:rPr>
                <w:rFonts w:cs="Calibri"/>
                <w:b/>
                <w:sz w:val="24"/>
                <w:szCs w:val="20"/>
                <w:u w:val="single"/>
              </w:rPr>
            </w:pPr>
            <w:r w:rsidRPr="00FA1583">
              <w:rPr>
                <w:rFonts w:cs="Calibri"/>
                <w:b/>
                <w:sz w:val="24"/>
                <w:szCs w:val="20"/>
                <w:u w:val="single"/>
              </w:rPr>
              <w:t xml:space="preserve">Explorations in Nonfiction Writing </w:t>
            </w:r>
          </w:p>
          <w:p w:rsidR="00FA1583" w:rsidRPr="00FA1583" w:rsidRDefault="00FA1583" w:rsidP="00FA1583">
            <w:pPr>
              <w:numPr>
                <w:ilvl w:val="0"/>
                <w:numId w:val="34"/>
              </w:numPr>
              <w:rPr>
                <w:sz w:val="28"/>
                <w:szCs w:val="20"/>
              </w:rPr>
            </w:pPr>
            <w:r w:rsidRPr="00FA1583">
              <w:rPr>
                <w:sz w:val="24"/>
                <w:szCs w:val="20"/>
              </w:rPr>
              <w:t>Writing to Inform p. 1-53</w:t>
            </w:r>
          </w:p>
          <w:p w:rsidR="00FA1583" w:rsidRPr="00FA1583" w:rsidRDefault="00FA1583" w:rsidP="00FA1583">
            <w:pPr>
              <w:numPr>
                <w:ilvl w:val="0"/>
                <w:numId w:val="34"/>
              </w:numPr>
              <w:rPr>
                <w:sz w:val="28"/>
                <w:szCs w:val="20"/>
              </w:rPr>
            </w:pPr>
            <w:r w:rsidRPr="00FA1583">
              <w:rPr>
                <w:sz w:val="24"/>
                <w:szCs w:val="20"/>
              </w:rPr>
              <w:t>Power Writes:</w:t>
            </w:r>
          </w:p>
          <w:p w:rsidR="00FA1583" w:rsidRPr="00FA1583" w:rsidRDefault="00FA1583" w:rsidP="00FA1583">
            <w:pPr>
              <w:numPr>
                <w:ilvl w:val="1"/>
                <w:numId w:val="34"/>
              </w:numPr>
              <w:rPr>
                <w:sz w:val="28"/>
                <w:szCs w:val="20"/>
              </w:rPr>
            </w:pPr>
            <w:r w:rsidRPr="00FA1583">
              <w:rPr>
                <w:sz w:val="28"/>
                <w:szCs w:val="20"/>
              </w:rPr>
              <w:t>Biography p. 64</w:t>
            </w:r>
          </w:p>
          <w:p w:rsidR="00FA1583" w:rsidRPr="00FA1583" w:rsidRDefault="00FA1583" w:rsidP="00FA1583">
            <w:pPr>
              <w:numPr>
                <w:ilvl w:val="1"/>
                <w:numId w:val="34"/>
              </w:numPr>
              <w:rPr>
                <w:sz w:val="28"/>
                <w:szCs w:val="20"/>
              </w:rPr>
            </w:pPr>
            <w:r w:rsidRPr="00FA1583">
              <w:rPr>
                <w:sz w:val="28"/>
                <w:szCs w:val="20"/>
              </w:rPr>
              <w:t>Investigation p. 72</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lastRenderedPageBreak/>
              <w:t>Beginning and Ending Complex Consonant Clusters</w:t>
            </w:r>
          </w:p>
          <w:p w:rsidR="00CB6A45" w:rsidRPr="00CB6A45" w:rsidRDefault="00CB6A45" w:rsidP="00CB6A45">
            <w:pPr>
              <w:pStyle w:val="ListParagraph"/>
              <w:numPr>
                <w:ilvl w:val="0"/>
                <w:numId w:val="25"/>
              </w:numPr>
              <w:rPr>
                <w:b/>
              </w:rPr>
            </w:pPr>
            <w:r>
              <w:rPr>
                <w:b/>
              </w:rPr>
              <w:t>Sort 37: Triple R Blends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862" w:type="dxa"/>
            <w:gridSpan w:val="3"/>
            <w:vMerge w:val="restart"/>
            <w:shd w:val="clear" w:color="auto" w:fill="CCC0D9" w:themeFill="accent4" w:themeFillTint="66"/>
            <w:vAlign w:val="center"/>
          </w:tcPr>
          <w:p w:rsidR="00CD28CA" w:rsidRPr="00F8060C" w:rsidRDefault="00CD28CA" w:rsidP="00CD28CA">
            <w:pPr>
              <w:rPr>
                <w:b/>
              </w:rPr>
            </w:pPr>
            <w:r w:rsidRPr="00F8060C">
              <w:rPr>
                <w:b/>
              </w:rPr>
              <w:lastRenderedPageBreak/>
              <w:t>Standards</w:t>
            </w:r>
          </w:p>
          <w:p w:rsidR="00C75C7A" w:rsidRDefault="00C75C7A" w:rsidP="00C75C7A">
            <w:pPr>
              <w:rPr>
                <w:b/>
              </w:rPr>
            </w:pPr>
            <w:r>
              <w:rPr>
                <w:b/>
              </w:rPr>
              <w:t xml:space="preserve">W 2.5: With guidance and support from adults and peers, focus on a topic and strengthen writing as needed by revising and editing. </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3516" w:type="dxa"/>
            <w:gridSpan w:val="8"/>
            <w:shd w:val="clear" w:color="auto" w:fill="CCC0D9" w:themeFill="accent4"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75C7A" w:rsidRDefault="00C75C7A" w:rsidP="00C75C7A">
            <w:pPr>
              <w:rPr>
                <w:b/>
              </w:rPr>
            </w:pPr>
            <w:r>
              <w:rPr>
                <w:b/>
              </w:rPr>
              <w:t>I can recognize that a good piece of writing requires more than one draft.</w:t>
            </w:r>
          </w:p>
          <w:p w:rsidR="00C75C7A" w:rsidRDefault="00C75C7A" w:rsidP="00C75C7A">
            <w:pPr>
              <w:rPr>
                <w:b/>
              </w:rPr>
            </w:pPr>
            <w:r>
              <w:rPr>
                <w:b/>
              </w:rPr>
              <w:t>I can revise my writing with the help of others.</w:t>
            </w:r>
          </w:p>
          <w:p w:rsidR="00C75C7A" w:rsidRDefault="00C75C7A" w:rsidP="00C75C7A">
            <w:pPr>
              <w:rPr>
                <w:b/>
              </w:rPr>
            </w:pPr>
            <w:r>
              <w:rPr>
                <w:b/>
              </w:rPr>
              <w:t>I can edit my writing by checking for errors in capitalization, punctuation, and spelling.</w:t>
            </w:r>
          </w:p>
          <w:p w:rsidR="00C75C7A" w:rsidRDefault="00C75C7A" w:rsidP="00C75C7A">
            <w:pPr>
              <w:rPr>
                <w:b/>
              </w:rPr>
            </w:pPr>
            <w:r>
              <w:rPr>
                <w:b/>
              </w:rPr>
              <w:t xml:space="preserve">I can prepare a new draft with changes that strengthens my </w:t>
            </w:r>
            <w:r>
              <w:rPr>
                <w:b/>
              </w:rPr>
              <w:lastRenderedPageBreak/>
              <w:t>writing.</w:t>
            </w:r>
          </w:p>
          <w:p w:rsidR="00CD28CA" w:rsidRPr="00F8060C" w:rsidRDefault="00CD28CA" w:rsidP="00C75C7A">
            <w:pPr>
              <w:rPr>
                <w:b/>
              </w:rPr>
            </w:pPr>
          </w:p>
        </w:tc>
      </w:tr>
      <w:tr w:rsidR="00CD28CA" w:rsidRPr="00F8060C" w:rsidTr="007C0261">
        <w:trPr>
          <w:gridAfter w:val="1"/>
          <w:wAfter w:w="152" w:type="dxa"/>
          <w:trHeight w:val="1882"/>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Default="00CD28CA" w:rsidP="00CD28CA">
            <w:pPr>
              <w:jc w:val="center"/>
            </w:pPr>
          </w:p>
        </w:tc>
        <w:tc>
          <w:tcPr>
            <w:tcW w:w="2862" w:type="dxa"/>
            <w:gridSpan w:val="3"/>
            <w:vMerge/>
            <w:shd w:val="clear" w:color="auto" w:fill="CCC0D9" w:themeFill="accent4" w:themeFillTint="66"/>
            <w:vAlign w:val="center"/>
          </w:tcPr>
          <w:p w:rsidR="00CD28CA" w:rsidRPr="00F8060C" w:rsidRDefault="00CD28CA" w:rsidP="00CD28CA">
            <w:pPr>
              <w:rPr>
                <w:b/>
              </w:rPr>
            </w:pPr>
          </w:p>
        </w:tc>
        <w:tc>
          <w:tcPr>
            <w:tcW w:w="3516" w:type="dxa"/>
            <w:gridSpan w:val="8"/>
            <w:shd w:val="clear" w:color="auto" w:fill="CCC0D9" w:themeFill="accent4" w:themeFillTint="66"/>
            <w:vAlign w:val="center"/>
          </w:tcPr>
          <w:p w:rsidR="00CD28CA" w:rsidRPr="00F8060C" w:rsidRDefault="00CD28CA" w:rsidP="00CD28CA">
            <w:pPr>
              <w:rPr>
                <w:b/>
              </w:rPr>
            </w:pPr>
            <w:r w:rsidRPr="00F8060C">
              <w:rPr>
                <w:b/>
              </w:rPr>
              <w:t>Essential Questions</w:t>
            </w:r>
          </w:p>
          <w:p w:rsidR="00C75C7A" w:rsidRDefault="00C75C7A" w:rsidP="00C75C7A">
            <w:pPr>
              <w:rPr>
                <w:b/>
              </w:rPr>
            </w:pPr>
            <w:r>
              <w:rPr>
                <w:b/>
              </w:rPr>
              <w:t>What can I do to improve my writing?</w:t>
            </w:r>
          </w:p>
          <w:p w:rsidR="00C75C7A" w:rsidRDefault="00C75C7A" w:rsidP="00C75C7A">
            <w:pPr>
              <w:rPr>
                <w:b/>
              </w:rPr>
            </w:pPr>
            <w:r>
              <w:rPr>
                <w:b/>
              </w:rPr>
              <w:t>What makes a good final product?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CCC0D9" w:themeFill="accent4"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CCC0D9" w:themeFill="accent4" w:themeFillTint="66"/>
            <w:vAlign w:val="center"/>
          </w:tcPr>
          <w:p w:rsidR="00CD28CA" w:rsidRDefault="00CD28CA" w:rsidP="00CD28CA">
            <w:pPr>
              <w:rPr>
                <w:b/>
              </w:rPr>
            </w:pPr>
            <w:r>
              <w:rPr>
                <w:b/>
              </w:rPr>
              <w:t xml:space="preserve">Suggested </w:t>
            </w:r>
            <w:r w:rsidRPr="00F8060C">
              <w:rPr>
                <w:b/>
              </w:rPr>
              <w:t>Lessons</w:t>
            </w:r>
            <w:r>
              <w:rPr>
                <w:b/>
              </w:rPr>
              <w:t>:</w:t>
            </w:r>
          </w:p>
          <w:p w:rsidR="00C75C7A" w:rsidRDefault="00C75C7A" w:rsidP="00CD28CA">
            <w:pPr>
              <w:rPr>
                <w:b/>
              </w:rPr>
            </w:pPr>
            <w:r>
              <w:rPr>
                <w:b/>
              </w:rPr>
              <w:t>Map Skills:</w:t>
            </w:r>
          </w:p>
          <w:p w:rsidR="00834E60" w:rsidRDefault="00834E60" w:rsidP="00834E60">
            <w:pPr>
              <w:pStyle w:val="ListParagraph"/>
              <w:numPr>
                <w:ilvl w:val="0"/>
                <w:numId w:val="24"/>
              </w:numPr>
              <w:rPr>
                <w:b/>
              </w:rPr>
            </w:pPr>
            <w:r w:rsidRPr="00834E60">
              <w:rPr>
                <w:b/>
              </w:rPr>
              <w:t>Smart Exchange Lesson:</w:t>
            </w:r>
            <w:r>
              <w:rPr>
                <w:b/>
              </w:rPr>
              <w:t xml:space="preserve"> Maps: An Introductory Lesson</w:t>
            </w:r>
          </w:p>
          <w:p w:rsidR="00834E60" w:rsidRDefault="00834E60" w:rsidP="00834E60">
            <w:pPr>
              <w:pStyle w:val="ListParagraph"/>
              <w:numPr>
                <w:ilvl w:val="0"/>
                <w:numId w:val="24"/>
              </w:numPr>
              <w:rPr>
                <w:b/>
              </w:rPr>
            </w:pPr>
            <w:r>
              <w:rPr>
                <w:b/>
              </w:rPr>
              <w:t>Brain Pop: Map Skills</w:t>
            </w:r>
          </w:p>
          <w:p w:rsidR="00834E60" w:rsidRPr="00834E60" w:rsidRDefault="00834E60" w:rsidP="00834E60">
            <w:pPr>
              <w:pStyle w:val="ListParagraph"/>
              <w:numPr>
                <w:ilvl w:val="0"/>
                <w:numId w:val="24"/>
              </w:numPr>
              <w:rPr>
                <w:rStyle w:val="quicklist-thumb3"/>
                <w:b/>
              </w:rPr>
            </w:pPr>
            <w:r>
              <w:rPr>
                <w:b/>
              </w:rPr>
              <w:t xml:space="preserve">United Streaming: </w:t>
            </w:r>
            <w:r>
              <w:t xml:space="preserve"> </w:t>
            </w:r>
            <w:r w:rsidRPr="00834E60">
              <w:rPr>
                <w:rStyle w:val="quicklist-thumb3"/>
                <w:b/>
              </w:rPr>
              <w:t>Lollipop Dragon's World of Maps and Globes: Making Your Own Map</w:t>
            </w:r>
          </w:p>
          <w:p w:rsidR="00834E60" w:rsidRPr="00834E60" w:rsidRDefault="00834E60" w:rsidP="00834E60">
            <w:pPr>
              <w:pStyle w:val="ListParagraph"/>
              <w:numPr>
                <w:ilvl w:val="0"/>
                <w:numId w:val="24"/>
              </w:numPr>
              <w:rPr>
                <w:rStyle w:val="quicklist-thumb3"/>
                <w:b/>
              </w:rPr>
            </w:pPr>
            <w:r>
              <w:rPr>
                <w:rStyle w:val="quicklist-thumb3"/>
                <w:b/>
              </w:rPr>
              <w:t>Students can also make flipbooks describing their locations as it refers to their My Street, My Town, My County, My State</w:t>
            </w:r>
          </w:p>
          <w:p w:rsidR="00834E60" w:rsidRPr="00834E60" w:rsidRDefault="00834E60" w:rsidP="00834E60">
            <w:pPr>
              <w:pStyle w:val="ListParagraph"/>
              <w:numPr>
                <w:ilvl w:val="0"/>
                <w:numId w:val="24"/>
              </w:numPr>
              <w:rPr>
                <w:b/>
              </w:rPr>
            </w:pPr>
            <w:r>
              <w:rPr>
                <w:rStyle w:val="quicklist-thumb3"/>
                <w:b/>
              </w:rPr>
              <w:t xml:space="preserve">Book: </w:t>
            </w:r>
            <w:r w:rsidRPr="00834E60">
              <w:rPr>
                <w:rStyle w:val="quicklist-thumb3"/>
                <w:b/>
                <w:i/>
              </w:rPr>
              <w:t>Me On the Map</w:t>
            </w:r>
            <w:r>
              <w:rPr>
                <w:rStyle w:val="quicklist-thumb3"/>
                <w:b/>
              </w:rPr>
              <w:t xml:space="preserve"> by Joan Sweeney</w:t>
            </w:r>
          </w:p>
          <w:p w:rsidR="00C75C7A" w:rsidRDefault="00C75C7A" w:rsidP="00CD28CA">
            <w:pPr>
              <w:rPr>
                <w:b/>
              </w:rPr>
            </w:pPr>
          </w:p>
          <w:p w:rsidR="00CD28CA" w:rsidRPr="00F8060C"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5A6A14">
            <w:pPr>
              <w:rPr>
                <w:b/>
              </w:rPr>
            </w:pPr>
            <w:r w:rsidRPr="00F8060C">
              <w:rPr>
                <w:b/>
              </w:rPr>
              <w:t>Standards</w:t>
            </w:r>
          </w:p>
          <w:p w:rsidR="005A6A14" w:rsidRDefault="005A6A14" w:rsidP="005A6A14">
            <w:pPr>
              <w:rPr>
                <w:b/>
              </w:rPr>
            </w:pPr>
            <w:proofErr w:type="gramStart"/>
            <w:r>
              <w:rPr>
                <w:b/>
              </w:rPr>
              <w:t>2.G.1</w:t>
            </w:r>
            <w:proofErr w:type="gramEnd"/>
            <w:r>
              <w:rPr>
                <w:b/>
              </w:rPr>
              <w:t xml:space="preserve"> Use geographic representations, terms, and technology to process information from a spatial perspectives.</w:t>
            </w:r>
          </w:p>
          <w:p w:rsidR="00CD28CA" w:rsidRDefault="00CD28CA" w:rsidP="00CD28CA">
            <w:pPr>
              <w:jc w:val="center"/>
              <w:rPr>
                <w:b/>
              </w:rPr>
            </w:pPr>
          </w:p>
          <w:p w:rsidR="00CD28CA" w:rsidRPr="00F8060C" w:rsidRDefault="00CD28CA" w:rsidP="005A6A14">
            <w:pPr>
              <w:rPr>
                <w:b/>
              </w:rPr>
            </w:pPr>
          </w:p>
        </w:tc>
        <w:tc>
          <w:tcPr>
            <w:tcW w:w="3516" w:type="dxa"/>
            <w:gridSpan w:val="8"/>
            <w:shd w:val="clear" w:color="auto" w:fill="CCC0D9" w:themeFill="accent4" w:themeFillTint="66"/>
            <w:vAlign w:val="center"/>
          </w:tcPr>
          <w:p w:rsidR="00CD28CA" w:rsidRPr="00F8060C" w:rsidRDefault="00CD28CA" w:rsidP="00CD28CA">
            <w:pPr>
              <w:rPr>
                <w:b/>
              </w:rPr>
            </w:pPr>
            <w:r w:rsidRPr="00F8060C">
              <w:rPr>
                <w:b/>
              </w:rPr>
              <w:t>“I Can” Statements</w:t>
            </w:r>
          </w:p>
          <w:p w:rsidR="00CD28CA" w:rsidRDefault="005A6A14" w:rsidP="00CD28CA">
            <w:pPr>
              <w:rPr>
                <w:b/>
              </w:rPr>
            </w:pPr>
            <w:r>
              <w:rPr>
                <w:b/>
              </w:rPr>
              <w:t>I can read a map.</w:t>
            </w:r>
          </w:p>
          <w:p w:rsidR="005A6A14" w:rsidRPr="00F8060C" w:rsidRDefault="005A6A14" w:rsidP="00CD28CA">
            <w:pPr>
              <w:rPr>
                <w:b/>
              </w:rPr>
            </w:pPr>
            <w:r>
              <w:rPr>
                <w:b/>
              </w:rPr>
              <w:t>I can understand the meaning of symbols on a map.</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Default="00CD28CA" w:rsidP="00CD28CA">
            <w:pPr>
              <w:jc w:val="center"/>
            </w:pPr>
          </w:p>
        </w:tc>
        <w:tc>
          <w:tcPr>
            <w:tcW w:w="2862" w:type="dxa"/>
            <w:gridSpan w:val="3"/>
            <w:vMerge/>
            <w:shd w:val="clear" w:color="auto" w:fill="CCC0D9" w:themeFill="accent4" w:themeFillTint="66"/>
            <w:vAlign w:val="center"/>
          </w:tcPr>
          <w:p w:rsidR="00CD28CA" w:rsidRDefault="00CD28CA" w:rsidP="00CD28CA">
            <w:pPr>
              <w:jc w:val="center"/>
            </w:pPr>
          </w:p>
        </w:tc>
        <w:tc>
          <w:tcPr>
            <w:tcW w:w="3516" w:type="dxa"/>
            <w:gridSpan w:val="8"/>
            <w:shd w:val="clear" w:color="auto" w:fill="CCC0D9" w:themeFill="accent4" w:themeFillTint="66"/>
            <w:vAlign w:val="center"/>
          </w:tcPr>
          <w:p w:rsidR="00CD28CA" w:rsidRDefault="00CD28CA" w:rsidP="00CD28CA">
            <w:pPr>
              <w:rPr>
                <w:b/>
              </w:rPr>
            </w:pPr>
            <w:r w:rsidRPr="00F8060C">
              <w:rPr>
                <w:b/>
              </w:rPr>
              <w:t>Essential Questions</w:t>
            </w:r>
          </w:p>
          <w:p w:rsidR="005A6A14" w:rsidRDefault="005A6A14" w:rsidP="00CD28CA">
            <w:pPr>
              <w:rPr>
                <w:b/>
              </w:rPr>
            </w:pPr>
            <w:r>
              <w:rPr>
                <w:b/>
              </w:rPr>
              <w:t>Why do we use maps?</w:t>
            </w:r>
          </w:p>
          <w:p w:rsidR="005A6A14" w:rsidRPr="00F8060C" w:rsidRDefault="005A6A14" w:rsidP="00CD28CA">
            <w:pPr>
              <w:rPr>
                <w:b/>
              </w:rPr>
            </w:pPr>
            <w:r>
              <w:rPr>
                <w:b/>
              </w:rPr>
              <w:t>What are features used on a map?</w:t>
            </w:r>
          </w:p>
          <w:p w:rsidR="00CD28CA" w:rsidRPr="00F8060C" w:rsidRDefault="00CD28CA" w:rsidP="00CD28CA">
            <w:pPr>
              <w:rPr>
                <w:b/>
              </w:rPr>
            </w:pPr>
          </w:p>
          <w:p w:rsidR="00CD28CA" w:rsidRPr="00F8060C" w:rsidRDefault="00CD28CA" w:rsidP="00CD28CA">
            <w:pPr>
              <w:rPr>
                <w:b/>
              </w:rPr>
            </w:pPr>
          </w:p>
        </w:tc>
      </w:tr>
      <w:tr w:rsidR="00CD28CA" w:rsidRPr="00E11067" w:rsidTr="007C0261">
        <w:trPr>
          <w:gridAfter w:val="1"/>
          <w:wAfter w:w="152" w:type="dxa"/>
        </w:trPr>
        <w:tc>
          <w:tcPr>
            <w:tcW w:w="2703" w:type="dxa"/>
            <w:shd w:val="clear" w:color="auto" w:fill="CCC0D9" w:themeFill="accent4" w:themeFillTint="66"/>
            <w:vAlign w:val="center"/>
          </w:tcPr>
          <w:p w:rsidR="00CD28CA" w:rsidRDefault="00CD28CA" w:rsidP="00CD28CA">
            <w:pPr>
              <w:jc w:val="center"/>
              <w:rPr>
                <w:b/>
              </w:rPr>
            </w:pPr>
            <w:r>
              <w:rPr>
                <w:b/>
              </w:rPr>
              <w:t>Vocabulary</w:t>
            </w:r>
          </w:p>
        </w:tc>
        <w:tc>
          <w:tcPr>
            <w:tcW w:w="5545" w:type="dxa"/>
            <w:gridSpan w:val="6"/>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093471" w:rsidP="00CD28CA">
            <w:pPr>
              <w:jc w:val="center"/>
            </w:pPr>
            <w:r>
              <w:t>real</w:t>
            </w: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D6E3BC" w:themeFill="accent3" w:themeFillTint="66"/>
            <w:vAlign w:val="center"/>
          </w:tcPr>
          <w:p w:rsidR="00CD28CA" w:rsidRPr="00BA49EC" w:rsidRDefault="00CD28CA" w:rsidP="00CD28CA">
            <w:pPr>
              <w:jc w:val="center"/>
              <w:rPr>
                <w:b/>
                <w:sz w:val="32"/>
                <w:szCs w:val="32"/>
              </w:rPr>
            </w:pPr>
            <w:r>
              <w:rPr>
                <w:b/>
                <w:sz w:val="32"/>
                <w:szCs w:val="32"/>
              </w:rPr>
              <w:t>WEEK 3</w:t>
            </w:r>
          </w:p>
        </w:tc>
      </w:tr>
      <w:tr w:rsidR="00CD28CA" w:rsidRPr="00882DDC" w:rsidTr="007C0261">
        <w:trPr>
          <w:gridAfter w:val="1"/>
          <w:wAfter w:w="152" w:type="dxa"/>
          <w:trHeight w:val="1583"/>
        </w:trPr>
        <w:tc>
          <w:tcPr>
            <w:tcW w:w="2703" w:type="dxa"/>
            <w:vMerge w:val="restart"/>
            <w:shd w:val="clear" w:color="auto" w:fill="D6E3BC" w:themeFill="accent3" w:themeFillTint="66"/>
            <w:vAlign w:val="center"/>
          </w:tcPr>
          <w:p w:rsidR="00CD28CA" w:rsidRDefault="00CD28CA" w:rsidP="00CD28CA">
            <w:pPr>
              <w:jc w:val="center"/>
              <w:rPr>
                <w:b/>
              </w:rPr>
            </w:pPr>
            <w:r>
              <w:rPr>
                <w:b/>
              </w:rPr>
              <w:lastRenderedPageBreak/>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D6E3BC" w:themeFill="accent3" w:themeFillTint="66"/>
            <w:vAlign w:val="center"/>
          </w:tcPr>
          <w:p w:rsidR="00CB65B6" w:rsidRDefault="00CD28CA" w:rsidP="00CB65B6">
            <w:pPr>
              <w:rPr>
                <w:b/>
              </w:rPr>
            </w:pPr>
            <w:r w:rsidRPr="00882DDC">
              <w:rPr>
                <w:b/>
              </w:rPr>
              <w:t>Comprehension Tool Kit Lessons</w:t>
            </w:r>
            <w:r w:rsidR="00CB65B6" w:rsidRPr="00882DDC">
              <w:rPr>
                <w:b/>
              </w:rPr>
              <w:t xml:space="preserve"> Comprehension Tool Kit Lessons</w:t>
            </w:r>
          </w:p>
          <w:p w:rsidR="00CB65B6" w:rsidRDefault="00CB65B6" w:rsidP="00CB65B6">
            <w:pPr>
              <w:rPr>
                <w:b/>
              </w:rPr>
            </w:pPr>
            <w:r>
              <w:rPr>
                <w:b/>
              </w:rPr>
              <w:t>Book 2: Activate and Connect, Lesson 7 “M</w:t>
            </w:r>
            <w:r w:rsidR="00111FFD">
              <w:rPr>
                <w:b/>
              </w:rPr>
              <w:t>erge Thinking with New Learning</w:t>
            </w:r>
            <w:r>
              <w:rPr>
                <w:b/>
              </w:rPr>
              <w:t>”</w:t>
            </w:r>
          </w:p>
          <w:p w:rsidR="00673F48" w:rsidRPr="00673F48" w:rsidRDefault="00673F48" w:rsidP="00673F48">
            <w:pPr>
              <w:pStyle w:val="ListParagraph"/>
              <w:numPr>
                <w:ilvl w:val="0"/>
                <w:numId w:val="22"/>
              </w:numPr>
              <w:rPr>
                <w:b/>
              </w:rPr>
            </w:pPr>
            <w:r>
              <w:rPr>
                <w:b/>
              </w:rPr>
              <w:t xml:space="preserve">Use </w:t>
            </w:r>
            <w:proofErr w:type="gramStart"/>
            <w:r>
              <w:rPr>
                <w:b/>
              </w:rPr>
              <w:t>“ The</w:t>
            </w:r>
            <w:proofErr w:type="gramEnd"/>
            <w:r>
              <w:rPr>
                <w:b/>
              </w:rPr>
              <w:t xml:space="preserve"> Cowboy and the Black-Eyed Pea” by Tony Johnson and Warren Ludwig to begin making connections. (text can also be used for predicting and inferring)</w:t>
            </w:r>
          </w:p>
          <w:p w:rsidR="00CD28CA" w:rsidRPr="00FA1583" w:rsidRDefault="00673F48" w:rsidP="00CD28CA">
            <w:pPr>
              <w:pStyle w:val="ListParagraph"/>
              <w:numPr>
                <w:ilvl w:val="0"/>
                <w:numId w:val="22"/>
              </w:numPr>
              <w:rPr>
                <w:b/>
              </w:rPr>
            </w:pPr>
            <w:r>
              <w:rPr>
                <w:b/>
              </w:rPr>
              <w:t>Use text  “The Princess and the Pea” fairytale by various authors t</w:t>
            </w:r>
            <w:r w:rsidR="00FA1583">
              <w:rPr>
                <w:b/>
              </w:rPr>
              <w:t>o make text to text connections</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t>Standards</w:t>
            </w:r>
          </w:p>
          <w:p w:rsidR="00CD28CA" w:rsidRDefault="009E77BF" w:rsidP="00CD28CA">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FA1583">
            <w:pPr>
              <w:rPr>
                <w:b/>
              </w:rPr>
            </w:pPr>
          </w:p>
        </w:tc>
        <w:tc>
          <w:tcPr>
            <w:tcW w:w="3426" w:type="dxa"/>
            <w:gridSpan w:val="7"/>
            <w:shd w:val="clear" w:color="auto" w:fill="D6E3BC" w:themeFill="accent3" w:themeFillTint="66"/>
            <w:vAlign w:val="center"/>
          </w:tcPr>
          <w:p w:rsidR="00CD28CA" w:rsidRDefault="00CD28CA" w:rsidP="00CD28CA">
            <w:pPr>
              <w:jc w:val="center"/>
              <w:rPr>
                <w:b/>
              </w:rPr>
            </w:pPr>
            <w:r>
              <w:rPr>
                <w:b/>
              </w:rPr>
              <w:t>“I Can” Statements</w:t>
            </w:r>
          </w:p>
          <w:p w:rsidR="00CD28CA" w:rsidRDefault="009E77BF" w:rsidP="009E77BF">
            <w:pPr>
              <w:rPr>
                <w:b/>
              </w:rPr>
            </w:pPr>
            <w:r>
              <w:rPr>
                <w:b/>
              </w:rPr>
              <w:t>I can compare (find similarities) two or more versions of the same story.</w:t>
            </w:r>
          </w:p>
          <w:p w:rsidR="00CD28CA" w:rsidRPr="00882DDC" w:rsidRDefault="009E77BF" w:rsidP="00CD28CA">
            <w:pPr>
              <w:rPr>
                <w:b/>
              </w:rPr>
            </w:pPr>
            <w:r>
              <w:rPr>
                <w:b/>
              </w:rPr>
              <w:t>I can contrast (find differences) two or more versions of the same story.</w:t>
            </w: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812FD8" w:rsidRDefault="00812FD8" w:rsidP="00812FD8">
            <w:pPr>
              <w:jc w:val="center"/>
              <w:rPr>
                <w:b/>
              </w:rPr>
            </w:pPr>
            <w:r>
              <w:rPr>
                <w:b/>
              </w:rPr>
              <w:t>Essential Questions</w:t>
            </w:r>
          </w:p>
          <w:p w:rsidR="00CD28CA" w:rsidRDefault="006F327A" w:rsidP="006F327A">
            <w:pPr>
              <w:rPr>
                <w:b/>
              </w:rPr>
            </w:pPr>
            <w:r>
              <w:rPr>
                <w:b/>
              </w:rPr>
              <w:t>In what ways does creative choice impact an audience?</w:t>
            </w:r>
          </w:p>
          <w:p w:rsidR="006F327A" w:rsidRDefault="006F327A" w:rsidP="006F327A">
            <w:pPr>
              <w:rPr>
                <w:b/>
              </w:rPr>
            </w:pPr>
            <w:r>
              <w:rPr>
                <w:b/>
              </w:rPr>
              <w:t>Whose story is it, and why does it matter?</w:t>
            </w:r>
          </w:p>
          <w:p w:rsidR="00CD28CA" w:rsidRDefault="00CD28CA" w:rsidP="00CD28CA">
            <w:pPr>
              <w:jc w:val="center"/>
              <w:rPr>
                <w:b/>
              </w:rPr>
            </w:pPr>
          </w:p>
          <w:p w:rsidR="00CD28CA" w:rsidRDefault="00CD28CA" w:rsidP="00CD28CA">
            <w:pPr>
              <w:jc w:val="center"/>
              <w:rPr>
                <w:b/>
              </w:rPr>
            </w:pPr>
          </w:p>
          <w:p w:rsidR="00CD28CA" w:rsidRDefault="00CD28CA" w:rsidP="00FA1583">
            <w:pPr>
              <w:rPr>
                <w:b/>
              </w:rPr>
            </w:pPr>
          </w:p>
        </w:tc>
      </w:tr>
      <w:tr w:rsidR="00CD28CA" w:rsidRPr="00882DDC" w:rsidTr="007C0261">
        <w:trPr>
          <w:gridAfter w:val="1"/>
          <w:wAfter w:w="152" w:type="dxa"/>
          <w:trHeight w:val="1748"/>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sidRPr="00882DDC">
              <w:rPr>
                <w:b/>
              </w:rPr>
              <w:t>Jan Richardson Strategies</w:t>
            </w:r>
          </w:p>
          <w:p w:rsidR="009E77BF" w:rsidRDefault="009E77BF" w:rsidP="00CD28CA">
            <w:pPr>
              <w:rPr>
                <w:b/>
              </w:rPr>
            </w:pPr>
            <w:r>
              <w:rPr>
                <w:b/>
              </w:rPr>
              <w:t>Use “Make Connections” p. 207-209</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t>Standards</w:t>
            </w:r>
          </w:p>
          <w:p w:rsidR="009E77BF" w:rsidRDefault="009E77BF" w:rsidP="009E77BF">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“I Can” Statements</w:t>
            </w:r>
          </w:p>
          <w:p w:rsidR="001D04F8" w:rsidRDefault="001D04F8" w:rsidP="001D04F8">
            <w:pPr>
              <w:rPr>
                <w:b/>
              </w:rPr>
            </w:pPr>
            <w:r>
              <w:rPr>
                <w:b/>
              </w:rPr>
              <w:t>I can compare (find similarities) two or more versions of the same story.</w:t>
            </w:r>
          </w:p>
          <w:p w:rsidR="00CD28CA" w:rsidRDefault="001D04F8" w:rsidP="001D04F8">
            <w:pPr>
              <w:rPr>
                <w:b/>
              </w:rPr>
            </w:pPr>
            <w:r>
              <w:rPr>
                <w:b/>
              </w:rPr>
              <w:t>I can contrast (find differences) two or more versions of the same story.</w:t>
            </w:r>
          </w:p>
          <w:p w:rsidR="001D04F8" w:rsidRDefault="001D04F8" w:rsidP="001D04F8">
            <w:pPr>
              <w:rPr>
                <w:b/>
              </w:rPr>
            </w:pPr>
            <w:r>
              <w:rPr>
                <w:b/>
              </w:rPr>
              <w:t>I can make connections to a 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Essential Questions</w:t>
            </w:r>
          </w:p>
          <w:p w:rsidR="006F327A" w:rsidRDefault="006F327A" w:rsidP="006F327A">
            <w:pPr>
              <w:rPr>
                <w:b/>
              </w:rPr>
            </w:pPr>
            <w:r>
              <w:rPr>
                <w:b/>
              </w:rPr>
              <w:t>In what ways does creative choice impact an audience?</w:t>
            </w:r>
          </w:p>
          <w:p w:rsidR="00CD28CA" w:rsidRDefault="006F327A" w:rsidP="00CD28CA">
            <w:pPr>
              <w:rPr>
                <w:b/>
              </w:rPr>
            </w:pPr>
            <w:r>
              <w:rPr>
                <w:b/>
              </w:rPr>
              <w:t>Whose story is it, and why does it matter?</w:t>
            </w: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r w:rsidR="00093471">
              <w:rPr>
                <w:b/>
              </w:rPr>
              <w:t>:</w:t>
            </w:r>
          </w:p>
          <w:p w:rsidR="00093471" w:rsidRDefault="00093471" w:rsidP="00093471">
            <w:pPr>
              <w:pStyle w:val="ListParagraph"/>
              <w:numPr>
                <w:ilvl w:val="0"/>
                <w:numId w:val="26"/>
              </w:numPr>
              <w:rPr>
                <w:b/>
              </w:rPr>
            </w:pPr>
            <w:r w:rsidRPr="00093471">
              <w:rPr>
                <w:b/>
                <w:i/>
              </w:rPr>
              <w:t>Cowboys and Fairy Tales: Interacting With Fractured Texas Tales</w:t>
            </w:r>
            <w:r>
              <w:rPr>
                <w:b/>
              </w:rPr>
              <w:t xml:space="preserve">: Explores the way versions of fairy tales are created and challenges the students to create one of their own. </w:t>
            </w:r>
          </w:p>
          <w:p w:rsidR="0004474D" w:rsidRDefault="0004474D" w:rsidP="0004474D">
            <w:pPr>
              <w:rPr>
                <w:b/>
              </w:rPr>
            </w:pPr>
            <w:r>
              <w:rPr>
                <w:b/>
              </w:rPr>
              <w:t>Fairy Tale Text:</w:t>
            </w:r>
          </w:p>
          <w:p w:rsidR="0004474D" w:rsidRDefault="0004474D" w:rsidP="0004474D">
            <w:pPr>
              <w:pStyle w:val="ListParagraph"/>
              <w:numPr>
                <w:ilvl w:val="0"/>
                <w:numId w:val="26"/>
              </w:numPr>
              <w:rPr>
                <w:b/>
              </w:rPr>
            </w:pPr>
            <w:r>
              <w:rPr>
                <w:b/>
              </w:rPr>
              <w:t xml:space="preserve">Little Red Riding Hood (Trina </w:t>
            </w:r>
            <w:proofErr w:type="spellStart"/>
            <w:r>
              <w:rPr>
                <w:b/>
              </w:rPr>
              <w:t>Schart</w:t>
            </w:r>
            <w:proofErr w:type="spellEnd"/>
            <w:r>
              <w:rPr>
                <w:b/>
              </w:rPr>
              <w:t xml:space="preserve"> Hyman)</w:t>
            </w:r>
          </w:p>
          <w:p w:rsidR="0004474D" w:rsidRDefault="0004474D" w:rsidP="0004474D">
            <w:pPr>
              <w:pStyle w:val="ListParagraph"/>
              <w:numPr>
                <w:ilvl w:val="0"/>
                <w:numId w:val="26"/>
              </w:numPr>
              <w:rPr>
                <w:b/>
              </w:rPr>
            </w:pPr>
            <w:r>
              <w:rPr>
                <w:b/>
              </w:rPr>
              <w:t>Little Red Cowboy Hat (Susan Lowell and Randy Cecil)</w:t>
            </w:r>
          </w:p>
          <w:p w:rsidR="0004474D" w:rsidRDefault="0004474D" w:rsidP="0004474D">
            <w:pPr>
              <w:pStyle w:val="ListParagraph"/>
              <w:numPr>
                <w:ilvl w:val="0"/>
                <w:numId w:val="26"/>
              </w:numPr>
              <w:rPr>
                <w:b/>
              </w:rPr>
            </w:pPr>
            <w:r>
              <w:rPr>
                <w:b/>
              </w:rPr>
              <w:t>Little Red Riding Hood: A Newfangled Prairie Tale (Lisa Campbell Ernst)</w:t>
            </w:r>
          </w:p>
          <w:p w:rsidR="0004474D" w:rsidRDefault="0004474D" w:rsidP="0004474D">
            <w:pPr>
              <w:pStyle w:val="ListParagraph"/>
              <w:numPr>
                <w:ilvl w:val="0"/>
                <w:numId w:val="26"/>
              </w:numPr>
              <w:rPr>
                <w:b/>
              </w:rPr>
            </w:pPr>
            <w:r>
              <w:rPr>
                <w:b/>
              </w:rPr>
              <w:t>The Gingerbread Man (Karen Lee Schmidt)</w:t>
            </w:r>
          </w:p>
          <w:p w:rsidR="00CD28CA" w:rsidRPr="00FA1583" w:rsidRDefault="0004474D" w:rsidP="00CD28CA">
            <w:pPr>
              <w:pStyle w:val="ListParagraph"/>
              <w:numPr>
                <w:ilvl w:val="0"/>
                <w:numId w:val="26"/>
              </w:numPr>
              <w:rPr>
                <w:b/>
              </w:rPr>
            </w:pPr>
            <w:r>
              <w:rPr>
                <w:b/>
              </w:rPr>
              <w:t xml:space="preserve">The Gingerbread Cowboy </w:t>
            </w:r>
            <w:r w:rsidR="00FA1583">
              <w:rPr>
                <w:b/>
              </w:rPr>
              <w:t>(Janet Squires and Holly Berry)</w:t>
            </w:r>
          </w:p>
          <w:p w:rsidR="00CD28CA" w:rsidRDefault="00CD28CA" w:rsidP="00CD28CA">
            <w:pPr>
              <w:rPr>
                <w:b/>
              </w:rPr>
            </w:pPr>
          </w:p>
          <w:p w:rsidR="00CD28CA"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t>Standards</w:t>
            </w:r>
          </w:p>
          <w:p w:rsidR="00093471" w:rsidRDefault="00093471" w:rsidP="00093471">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“I Can” Statements</w:t>
            </w:r>
          </w:p>
          <w:p w:rsidR="00093471" w:rsidRDefault="00093471" w:rsidP="00093471">
            <w:pPr>
              <w:rPr>
                <w:b/>
              </w:rPr>
            </w:pPr>
            <w:r>
              <w:rPr>
                <w:b/>
              </w:rPr>
              <w:t>I can compare (find similarities) two or more versions of the same story.</w:t>
            </w:r>
          </w:p>
          <w:p w:rsidR="00093471" w:rsidRDefault="00093471" w:rsidP="00093471">
            <w:pPr>
              <w:rPr>
                <w:b/>
              </w:rPr>
            </w:pPr>
            <w:r>
              <w:rPr>
                <w:b/>
              </w:rPr>
              <w:t>I can contrast (find differences) two or more versions of the same story.</w:t>
            </w:r>
          </w:p>
          <w:p w:rsidR="00CD28CA" w:rsidRPr="00882DDC" w:rsidRDefault="00093471" w:rsidP="00093471">
            <w:pPr>
              <w:rPr>
                <w:b/>
              </w:rPr>
            </w:pPr>
            <w:r>
              <w:rPr>
                <w:b/>
              </w:rPr>
              <w:t>I can make connections to a story.</w:t>
            </w: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Essential Questions</w:t>
            </w:r>
          </w:p>
          <w:p w:rsidR="00093471" w:rsidRDefault="00093471" w:rsidP="00093471">
            <w:pPr>
              <w:rPr>
                <w:b/>
              </w:rPr>
            </w:pPr>
            <w:r>
              <w:rPr>
                <w:b/>
              </w:rPr>
              <w:t>In what ways does creative choice impact an audience?</w:t>
            </w:r>
          </w:p>
          <w:p w:rsidR="00093471" w:rsidRDefault="00093471" w:rsidP="00093471">
            <w:pPr>
              <w:rPr>
                <w:b/>
              </w:rPr>
            </w:pPr>
            <w:r>
              <w:rPr>
                <w:b/>
              </w:rPr>
              <w:t>Whose story is it, and why does it matter?</w:t>
            </w:r>
          </w:p>
          <w:p w:rsidR="00CD28CA" w:rsidRDefault="00CD28CA" w:rsidP="00CD28CA">
            <w:pPr>
              <w:rPr>
                <w:b/>
              </w:rPr>
            </w:pPr>
          </w:p>
          <w:p w:rsidR="00CD28CA" w:rsidRDefault="00CD28CA" w:rsidP="00CD28CA">
            <w:pPr>
              <w:rPr>
                <w:b/>
              </w:rPr>
            </w:pPr>
          </w:p>
        </w:tc>
      </w:tr>
      <w:tr w:rsidR="00CD28CA" w:rsidRPr="00F8060C" w:rsidTr="007C0261">
        <w:trPr>
          <w:gridAfter w:val="1"/>
          <w:wAfter w:w="152" w:type="dxa"/>
          <w:trHeight w:val="1883"/>
        </w:trPr>
        <w:tc>
          <w:tcPr>
            <w:tcW w:w="2703" w:type="dxa"/>
            <w:vMerge w:val="restart"/>
            <w:shd w:val="clear" w:color="auto" w:fill="D6E3BC" w:themeFill="accent3" w:themeFillTint="66"/>
            <w:vAlign w:val="center"/>
          </w:tcPr>
          <w:p w:rsidR="00CD28CA" w:rsidRDefault="00CD28CA" w:rsidP="00CD28CA">
            <w:pPr>
              <w:jc w:val="center"/>
              <w:rPr>
                <w:b/>
              </w:rPr>
            </w:pPr>
            <w:r>
              <w:rPr>
                <w:b/>
              </w:rPr>
              <w:t>Writer’s Workshop</w:t>
            </w:r>
          </w:p>
        </w:tc>
        <w:tc>
          <w:tcPr>
            <w:tcW w:w="5545" w:type="dxa"/>
            <w:gridSpan w:val="6"/>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FA1583" w:rsidRPr="00FA1583" w:rsidRDefault="00FA1583" w:rsidP="00FA1583">
            <w:pPr>
              <w:rPr>
                <w:rFonts w:cs="Calibri"/>
                <w:b/>
                <w:sz w:val="28"/>
                <w:szCs w:val="20"/>
                <w:u w:val="single"/>
              </w:rPr>
            </w:pPr>
            <w:r w:rsidRPr="00FA1583">
              <w:rPr>
                <w:rFonts w:cs="Calibri"/>
                <w:b/>
                <w:sz w:val="28"/>
                <w:szCs w:val="20"/>
                <w:u w:val="single"/>
              </w:rPr>
              <w:t xml:space="preserve">Explorations in Nonfiction Writing </w:t>
            </w:r>
          </w:p>
          <w:p w:rsidR="00FA1583" w:rsidRPr="00FA1583" w:rsidRDefault="00FA1583" w:rsidP="00FA1583">
            <w:pPr>
              <w:numPr>
                <w:ilvl w:val="0"/>
                <w:numId w:val="34"/>
              </w:numPr>
              <w:rPr>
                <w:sz w:val="32"/>
                <w:szCs w:val="20"/>
              </w:rPr>
            </w:pPr>
            <w:r w:rsidRPr="00FA1583">
              <w:rPr>
                <w:sz w:val="28"/>
                <w:szCs w:val="20"/>
              </w:rPr>
              <w:t>Writing to Inform p. 1-53</w:t>
            </w:r>
          </w:p>
          <w:p w:rsidR="00FA1583" w:rsidRPr="00FA1583" w:rsidRDefault="00FA1583" w:rsidP="00FA1583">
            <w:pPr>
              <w:numPr>
                <w:ilvl w:val="0"/>
                <w:numId w:val="34"/>
              </w:numPr>
              <w:rPr>
                <w:sz w:val="32"/>
                <w:szCs w:val="20"/>
              </w:rPr>
            </w:pPr>
            <w:r w:rsidRPr="00FA1583">
              <w:rPr>
                <w:sz w:val="28"/>
                <w:szCs w:val="20"/>
              </w:rPr>
              <w:t>Power Writes:</w:t>
            </w:r>
          </w:p>
          <w:p w:rsidR="00FA1583" w:rsidRPr="00FA1583" w:rsidRDefault="00FA1583" w:rsidP="00FA1583">
            <w:pPr>
              <w:numPr>
                <w:ilvl w:val="1"/>
                <w:numId w:val="34"/>
              </w:numPr>
              <w:rPr>
                <w:sz w:val="32"/>
                <w:szCs w:val="20"/>
              </w:rPr>
            </w:pPr>
            <w:r w:rsidRPr="00FA1583">
              <w:rPr>
                <w:sz w:val="32"/>
                <w:szCs w:val="20"/>
              </w:rPr>
              <w:t>Biography p. 64</w:t>
            </w:r>
          </w:p>
          <w:p w:rsidR="00FA1583" w:rsidRPr="00FA1583" w:rsidRDefault="00FA1583" w:rsidP="00FA1583">
            <w:pPr>
              <w:numPr>
                <w:ilvl w:val="1"/>
                <w:numId w:val="34"/>
              </w:numPr>
              <w:rPr>
                <w:sz w:val="32"/>
                <w:szCs w:val="20"/>
              </w:rPr>
            </w:pPr>
            <w:r w:rsidRPr="00FA1583">
              <w:rPr>
                <w:sz w:val="32"/>
                <w:szCs w:val="20"/>
              </w:rPr>
              <w:t>Investigation p. 72</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38: Consonant Digraphs Plus R Blends and SQU</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2952" w:type="dxa"/>
            <w:gridSpan w:val="4"/>
            <w:vMerge w:val="restart"/>
            <w:shd w:val="clear" w:color="auto" w:fill="D6E3BC" w:themeFill="accent3" w:themeFillTint="66"/>
            <w:vAlign w:val="center"/>
          </w:tcPr>
          <w:p w:rsidR="00CD28CA" w:rsidRPr="00F8060C" w:rsidRDefault="00CD28CA" w:rsidP="00CD28CA">
            <w:pPr>
              <w:rPr>
                <w:b/>
              </w:rPr>
            </w:pPr>
            <w:r w:rsidRPr="00F8060C">
              <w:rPr>
                <w:b/>
              </w:rPr>
              <w:t>Standards</w:t>
            </w:r>
          </w:p>
          <w:p w:rsidR="00C75C7A" w:rsidRDefault="00C75C7A" w:rsidP="00C75C7A">
            <w:pPr>
              <w:rPr>
                <w:b/>
              </w:rPr>
            </w:pPr>
            <w:r>
              <w:rPr>
                <w:b/>
              </w:rPr>
              <w:t xml:space="preserve">W 2.5: With guidance and support from adults and peers, focus on a topic and strengthen writing as needed by revising and editing. </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3426" w:type="dxa"/>
            <w:gridSpan w:val="7"/>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75C7A" w:rsidRDefault="00C75C7A" w:rsidP="00C75C7A">
            <w:pPr>
              <w:rPr>
                <w:b/>
              </w:rPr>
            </w:pPr>
            <w:r>
              <w:rPr>
                <w:b/>
              </w:rPr>
              <w:t>I can recognize that a good piece of writing requires more than one draft.</w:t>
            </w:r>
          </w:p>
          <w:p w:rsidR="00C75C7A" w:rsidRDefault="00C75C7A" w:rsidP="00C75C7A">
            <w:pPr>
              <w:rPr>
                <w:b/>
              </w:rPr>
            </w:pPr>
            <w:r>
              <w:rPr>
                <w:b/>
              </w:rPr>
              <w:t>I can revise my writing with the help of others.</w:t>
            </w:r>
          </w:p>
          <w:p w:rsidR="00C75C7A" w:rsidRDefault="00C75C7A" w:rsidP="00C75C7A">
            <w:pPr>
              <w:rPr>
                <w:b/>
              </w:rPr>
            </w:pPr>
            <w:r>
              <w:rPr>
                <w:b/>
              </w:rPr>
              <w:t>I can edit my writing by checking for errors in capitalization, punctuation, and spelling.</w:t>
            </w:r>
          </w:p>
          <w:p w:rsidR="00CD28CA" w:rsidRPr="00F8060C" w:rsidRDefault="00C75C7A" w:rsidP="00C75C7A">
            <w:pPr>
              <w:rPr>
                <w:b/>
              </w:rPr>
            </w:pPr>
            <w:r>
              <w:rPr>
                <w:b/>
              </w:rPr>
              <w:t>I can prepare a new draft with changes that strengthens my writing.</w:t>
            </w:r>
          </w:p>
        </w:tc>
      </w:tr>
      <w:tr w:rsidR="00CD28CA" w:rsidRPr="00F8060C" w:rsidTr="007C0261">
        <w:trPr>
          <w:gridAfter w:val="1"/>
          <w:wAfter w:w="152" w:type="dxa"/>
          <w:trHeight w:val="1882"/>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Default="00CD28CA" w:rsidP="00CD28CA">
            <w:pPr>
              <w:jc w:val="center"/>
            </w:pPr>
          </w:p>
        </w:tc>
        <w:tc>
          <w:tcPr>
            <w:tcW w:w="2952" w:type="dxa"/>
            <w:gridSpan w:val="4"/>
            <w:vMerge/>
            <w:shd w:val="clear" w:color="auto" w:fill="D6E3BC" w:themeFill="accent3" w:themeFillTint="66"/>
            <w:vAlign w:val="center"/>
          </w:tcPr>
          <w:p w:rsidR="00CD28CA" w:rsidRPr="00F8060C" w:rsidRDefault="00CD28CA" w:rsidP="00CD28CA">
            <w:pPr>
              <w:rPr>
                <w:b/>
              </w:rP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t>Essential Questions</w:t>
            </w:r>
          </w:p>
          <w:p w:rsidR="00C75C7A" w:rsidRDefault="00C75C7A" w:rsidP="00C75C7A">
            <w:pPr>
              <w:rPr>
                <w:b/>
              </w:rPr>
            </w:pPr>
            <w:r>
              <w:rPr>
                <w:b/>
              </w:rPr>
              <w:t>What can I do to improve my writing?</w:t>
            </w:r>
          </w:p>
          <w:p w:rsidR="00C75C7A" w:rsidRDefault="00C75C7A" w:rsidP="00C75C7A">
            <w:pPr>
              <w:rPr>
                <w:b/>
              </w:rPr>
            </w:pPr>
            <w:r>
              <w:rPr>
                <w:b/>
              </w:rPr>
              <w:t>What makes a good final product?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D6E3BC" w:themeFill="accent3" w:themeFillTint="66"/>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Pr>
                <w:b/>
              </w:rPr>
              <w:t xml:space="preserve">Suggested </w:t>
            </w:r>
            <w:r w:rsidRPr="00F8060C">
              <w:rPr>
                <w:b/>
              </w:rPr>
              <w:t>Lessons</w:t>
            </w:r>
            <w:r>
              <w:rPr>
                <w:b/>
              </w:rPr>
              <w:t>:</w:t>
            </w:r>
          </w:p>
          <w:p w:rsidR="00A32D4E" w:rsidRDefault="00A32D4E" w:rsidP="00CD28CA">
            <w:pPr>
              <w:rPr>
                <w:b/>
              </w:rPr>
            </w:pPr>
            <w:r>
              <w:rPr>
                <w:b/>
              </w:rPr>
              <w:t>TASK Unit: The Life Cycle of a Butterfly:</w:t>
            </w:r>
          </w:p>
          <w:p w:rsidR="00A32D4E" w:rsidRDefault="00A32D4E" w:rsidP="00A32D4E">
            <w:pPr>
              <w:pStyle w:val="ListParagraph"/>
              <w:numPr>
                <w:ilvl w:val="0"/>
                <w:numId w:val="25"/>
              </w:numPr>
              <w:rPr>
                <w:b/>
              </w:rPr>
            </w:pPr>
            <w:r>
              <w:rPr>
                <w:b/>
              </w:rPr>
              <w:t>Lesson 1: Getting Ready for Caterpillars</w:t>
            </w:r>
          </w:p>
          <w:p w:rsidR="00A32D4E" w:rsidRDefault="00A32D4E" w:rsidP="00A32D4E">
            <w:pPr>
              <w:pStyle w:val="ListParagraph"/>
              <w:numPr>
                <w:ilvl w:val="0"/>
                <w:numId w:val="25"/>
              </w:numPr>
              <w:rPr>
                <w:b/>
              </w:rPr>
            </w:pPr>
            <w:r>
              <w:rPr>
                <w:b/>
              </w:rPr>
              <w:t>Lesson 2: Caring for Caterpillars</w:t>
            </w:r>
          </w:p>
          <w:p w:rsidR="00A32D4E" w:rsidRDefault="00A32D4E" w:rsidP="00A32D4E">
            <w:pPr>
              <w:pStyle w:val="ListParagraph"/>
              <w:numPr>
                <w:ilvl w:val="0"/>
                <w:numId w:val="25"/>
              </w:numPr>
              <w:rPr>
                <w:b/>
              </w:rPr>
            </w:pPr>
            <w:r>
              <w:rPr>
                <w:b/>
              </w:rPr>
              <w:t>Lesson 3: Learning More About Caterpillars</w:t>
            </w:r>
          </w:p>
          <w:p w:rsidR="00A32D4E" w:rsidRDefault="00A32D4E" w:rsidP="00A32D4E">
            <w:pPr>
              <w:rPr>
                <w:b/>
              </w:rPr>
            </w:pPr>
          </w:p>
          <w:p w:rsidR="00A32D4E" w:rsidRDefault="00A32D4E" w:rsidP="00A32D4E">
            <w:pPr>
              <w:rPr>
                <w:b/>
              </w:rPr>
            </w:pPr>
            <w:r>
              <w:rPr>
                <w:b/>
              </w:rPr>
              <w:t>Embryology:</w:t>
            </w:r>
          </w:p>
          <w:p w:rsidR="00CD28CA" w:rsidRPr="00FA1583" w:rsidRDefault="00A32D4E" w:rsidP="00CD28CA">
            <w:pPr>
              <w:pStyle w:val="ListParagraph"/>
              <w:numPr>
                <w:ilvl w:val="0"/>
                <w:numId w:val="29"/>
              </w:numPr>
              <w:rPr>
                <w:b/>
              </w:rPr>
            </w:pPr>
            <w:r>
              <w:rPr>
                <w:b/>
              </w:rPr>
              <w:t>Days 1-5: Learning to Care for Eggs</w:t>
            </w:r>
          </w:p>
          <w:p w:rsidR="00CD28CA" w:rsidRPr="00F8060C"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jc w:val="center"/>
              <w:rPr>
                <w:b/>
              </w:rPr>
            </w:pPr>
            <w:r w:rsidRPr="00F8060C">
              <w:rPr>
                <w:b/>
              </w:rPr>
              <w:t>Standards</w:t>
            </w:r>
          </w:p>
          <w:p w:rsidR="00A32D4E" w:rsidRDefault="00A32D4E" w:rsidP="00A32D4E">
            <w:pPr>
              <w:rPr>
                <w:b/>
              </w:rPr>
            </w:pPr>
            <w:proofErr w:type="gramStart"/>
            <w:r>
              <w:rPr>
                <w:b/>
              </w:rPr>
              <w:t>2.L.1</w:t>
            </w:r>
            <w:proofErr w:type="gramEnd"/>
            <w:r>
              <w:rPr>
                <w:b/>
              </w:rPr>
              <w:t xml:space="preserve">. Understand animal life cycle. </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t>“I Can” Statements</w:t>
            </w:r>
          </w:p>
          <w:p w:rsidR="00A32D4E" w:rsidRPr="00F8060C" w:rsidRDefault="00A32D4E" w:rsidP="00CD28CA">
            <w:pPr>
              <w:rPr>
                <w:b/>
              </w:rPr>
            </w:pPr>
            <w:r>
              <w:rPr>
                <w:b/>
              </w:rPr>
              <w:t>I can name the stages of an animal life cycle.</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Default="00CD28CA" w:rsidP="00CD28CA">
            <w:pPr>
              <w:jc w:val="center"/>
            </w:pPr>
          </w:p>
        </w:tc>
        <w:tc>
          <w:tcPr>
            <w:tcW w:w="2952" w:type="dxa"/>
            <w:gridSpan w:val="4"/>
            <w:vMerge/>
            <w:shd w:val="clear" w:color="auto" w:fill="D6E3BC" w:themeFill="accent3" w:themeFillTint="66"/>
            <w:vAlign w:val="center"/>
          </w:tcPr>
          <w:p w:rsidR="00CD28CA" w:rsidRDefault="00CD28CA" w:rsidP="00CD28CA">
            <w:pPr>
              <w:jc w:val="cente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A32D4E" w:rsidP="00CD28CA">
            <w:pPr>
              <w:rPr>
                <w:b/>
              </w:rPr>
            </w:pPr>
            <w:r>
              <w:rPr>
                <w:b/>
              </w:rPr>
              <w:t>What are the four stages of an animal life cycle?</w:t>
            </w:r>
          </w:p>
        </w:tc>
      </w:tr>
      <w:tr w:rsidR="00CD28CA" w:rsidRPr="00E11067" w:rsidTr="007C0261">
        <w:trPr>
          <w:gridAfter w:val="1"/>
          <w:wAfter w:w="152" w:type="dxa"/>
        </w:trPr>
        <w:tc>
          <w:tcPr>
            <w:tcW w:w="2703" w:type="dxa"/>
            <w:shd w:val="clear" w:color="auto" w:fill="D6E3BC" w:themeFill="accent3" w:themeFillTint="66"/>
            <w:vAlign w:val="center"/>
          </w:tcPr>
          <w:p w:rsidR="00CD28CA" w:rsidRDefault="00CD28CA" w:rsidP="00CD28CA">
            <w:pPr>
              <w:jc w:val="center"/>
              <w:rPr>
                <w:b/>
              </w:rPr>
            </w:pPr>
            <w:r>
              <w:rPr>
                <w:b/>
              </w:rPr>
              <w:t>Vocabulary</w:t>
            </w:r>
          </w:p>
        </w:tc>
        <w:tc>
          <w:tcPr>
            <w:tcW w:w="5545" w:type="dxa"/>
            <w:gridSpan w:val="6"/>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093471" w:rsidRDefault="00093471" w:rsidP="00093471">
            <w:pPr>
              <w:jc w:val="center"/>
            </w:pPr>
            <w:r>
              <w:t xml:space="preserve">Character, compare, contrast, fantasy, </w:t>
            </w:r>
            <w:proofErr w:type="spellStart"/>
            <w:r>
              <w:t>venn</w:t>
            </w:r>
            <w:proofErr w:type="spellEnd"/>
            <w:r>
              <w:t xml:space="preserve"> diagram</w:t>
            </w:r>
          </w:p>
          <w:p w:rsidR="00CD28CA" w:rsidRDefault="00CD28CA" w:rsidP="00CD28CA">
            <w:pPr>
              <w:jc w:val="center"/>
            </w:pPr>
          </w:p>
          <w:p w:rsidR="00CD28CA" w:rsidRPr="00E11067" w:rsidRDefault="00CD28CA" w:rsidP="00093471"/>
        </w:tc>
      </w:tr>
      <w:tr w:rsidR="00290BCC" w:rsidRPr="00BA49EC" w:rsidTr="007C0261">
        <w:trPr>
          <w:gridAfter w:val="1"/>
          <w:wAfter w:w="152" w:type="dxa"/>
        </w:trPr>
        <w:tc>
          <w:tcPr>
            <w:tcW w:w="14626" w:type="dxa"/>
            <w:gridSpan w:val="18"/>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7C0261">
        <w:trPr>
          <w:gridAfter w:val="1"/>
          <w:wAfter w:w="152" w:type="dxa"/>
          <w:trHeight w:val="1583"/>
        </w:trPr>
        <w:tc>
          <w:tcPr>
            <w:tcW w:w="2703" w:type="dxa"/>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111FFD" w:rsidRDefault="00111FFD" w:rsidP="00CD28CA">
            <w:pPr>
              <w:rPr>
                <w:b/>
              </w:rPr>
            </w:pPr>
            <w:r>
              <w:rPr>
                <w:b/>
              </w:rPr>
              <w:t>Book 3, Ask Questions, Lesson 11 “Read with a Question in Mind”</w:t>
            </w:r>
          </w:p>
          <w:p w:rsidR="00673F48" w:rsidRDefault="00673F48" w:rsidP="00673F48">
            <w:pPr>
              <w:pStyle w:val="ListParagraph"/>
              <w:numPr>
                <w:ilvl w:val="0"/>
                <w:numId w:val="22"/>
              </w:numPr>
              <w:rPr>
                <w:b/>
              </w:rPr>
            </w:pPr>
            <w:r>
              <w:rPr>
                <w:b/>
              </w:rPr>
              <w:t xml:space="preserve">Use </w:t>
            </w:r>
            <w:proofErr w:type="gramStart"/>
            <w:r>
              <w:rPr>
                <w:b/>
              </w:rPr>
              <w:t>“ Black</w:t>
            </w:r>
            <w:proofErr w:type="gramEnd"/>
            <w:r>
              <w:rPr>
                <w:b/>
              </w:rPr>
              <w:t xml:space="preserve"> Cowboy Wild Horses: A True Story” to model asking questions. </w:t>
            </w:r>
          </w:p>
          <w:p w:rsidR="00673F48" w:rsidRDefault="00673F48" w:rsidP="00673F48">
            <w:pPr>
              <w:pStyle w:val="ListParagraph"/>
              <w:numPr>
                <w:ilvl w:val="0"/>
                <w:numId w:val="22"/>
              </w:numPr>
              <w:rPr>
                <w:b/>
              </w:rPr>
            </w:pPr>
            <w:r>
              <w:rPr>
                <w:b/>
              </w:rPr>
              <w:t xml:space="preserve">Ask questions throughout about what is the purpose of his journey and how does </w:t>
            </w:r>
            <w:proofErr w:type="gramStart"/>
            <w:r>
              <w:rPr>
                <w:b/>
              </w:rPr>
              <w:t>he</w:t>
            </w:r>
            <w:proofErr w:type="gramEnd"/>
            <w:r>
              <w:rPr>
                <w:b/>
              </w:rPr>
              <w:t xml:space="preserve"> have these abilities.</w:t>
            </w:r>
          </w:p>
          <w:p w:rsidR="00673F48" w:rsidRDefault="00673F48"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73348F" w:rsidP="00CD28CA">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673F48">
            <w:pPr>
              <w:rPr>
                <w:b/>
              </w:rPr>
            </w:pPr>
          </w:p>
        </w:tc>
        <w:tc>
          <w:tcPr>
            <w:tcW w:w="2824" w:type="dxa"/>
            <w:gridSpan w:val="3"/>
            <w:shd w:val="clear" w:color="auto" w:fill="FDE9D9" w:themeFill="accent6" w:themeFillTint="33"/>
            <w:vAlign w:val="center"/>
          </w:tcPr>
          <w:p w:rsidR="00290BCC" w:rsidRDefault="00290BCC" w:rsidP="00CD28CA">
            <w:pPr>
              <w:jc w:val="center"/>
              <w:rPr>
                <w:b/>
              </w:rPr>
            </w:pPr>
            <w:r>
              <w:rPr>
                <w:b/>
              </w:rPr>
              <w:t>“I Can” Statements</w:t>
            </w:r>
          </w:p>
          <w:p w:rsidR="00290BCC" w:rsidRDefault="00984ED2" w:rsidP="00984ED2">
            <w:pPr>
              <w:rPr>
                <w:b/>
              </w:rPr>
            </w:pPr>
            <w:r>
              <w:rPr>
                <w:b/>
              </w:rPr>
              <w:t>I can identify who, what, where, when, why, and how to answer questions a text.</w:t>
            </w:r>
          </w:p>
          <w:p w:rsidR="00290BCC" w:rsidRPr="00882DDC" w:rsidRDefault="00984ED2" w:rsidP="00CD28CA">
            <w:pPr>
              <w:rPr>
                <w:b/>
              </w:rPr>
            </w:pPr>
            <w:r>
              <w:rPr>
                <w:b/>
              </w:rPr>
              <w:t>I can ask and answer questions before, during, and after reading a text.</w:t>
            </w: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jc w:val="center"/>
              <w:rPr>
                <w:b/>
              </w:rPr>
            </w:pPr>
            <w:r>
              <w:rPr>
                <w:b/>
              </w:rPr>
              <w:t>Essential Questions</w:t>
            </w:r>
          </w:p>
          <w:p w:rsidR="00290BCC" w:rsidRDefault="00984ED2" w:rsidP="00984ED2">
            <w:pPr>
              <w:rPr>
                <w:b/>
              </w:rPr>
            </w:pPr>
            <w:r>
              <w:rPr>
                <w:b/>
              </w:rPr>
              <w:t xml:space="preserve">What do good readers do? </w:t>
            </w:r>
          </w:p>
          <w:p w:rsidR="00290BCC" w:rsidRDefault="00984ED2" w:rsidP="00FA1583">
            <w:pPr>
              <w:rPr>
                <w:b/>
              </w:rPr>
            </w:pPr>
            <w:r>
              <w:rPr>
                <w:b/>
              </w:rPr>
              <w:t>Am I clear about what I just read?  How do I know?</w:t>
            </w:r>
          </w:p>
        </w:tc>
      </w:tr>
      <w:tr w:rsidR="00290BCC" w:rsidRPr="00882DDC" w:rsidTr="007C0261">
        <w:trPr>
          <w:gridAfter w:val="1"/>
          <w:wAfter w:w="152" w:type="dxa"/>
          <w:trHeight w:val="1748"/>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Jan Richardson Strategies</w:t>
            </w:r>
          </w:p>
          <w:p w:rsidR="00290BCC" w:rsidRDefault="0073348F" w:rsidP="00CD28CA">
            <w:pPr>
              <w:rPr>
                <w:b/>
              </w:rPr>
            </w:pPr>
            <w:r>
              <w:rPr>
                <w:b/>
              </w:rPr>
              <w:t>Use “Questioning” strategies p. 209-214</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r>
              <w:rPr>
                <w:b/>
              </w:rPr>
              <w:lastRenderedPageBreak/>
              <w:t>Standards</w:t>
            </w:r>
          </w:p>
          <w:p w:rsidR="00290BCC" w:rsidRDefault="00290BCC" w:rsidP="00CD28CA">
            <w:pPr>
              <w:rPr>
                <w:b/>
              </w:rPr>
            </w:pPr>
          </w:p>
          <w:p w:rsidR="0073348F" w:rsidRDefault="0073348F" w:rsidP="0073348F">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lastRenderedPageBreak/>
              <w:t>“I Can” Statements</w:t>
            </w:r>
          </w:p>
          <w:p w:rsidR="00984ED2" w:rsidRDefault="00984ED2" w:rsidP="00984ED2">
            <w:pPr>
              <w:rPr>
                <w:b/>
              </w:rPr>
            </w:pPr>
            <w:r>
              <w:rPr>
                <w:b/>
              </w:rPr>
              <w:t>I can identify who, what, where, when, why, and how to answer questions a text.</w:t>
            </w:r>
          </w:p>
          <w:p w:rsidR="00290BCC" w:rsidRDefault="00984ED2" w:rsidP="00984ED2">
            <w:pPr>
              <w:rPr>
                <w:b/>
              </w:rPr>
            </w:pPr>
            <w:r>
              <w:rPr>
                <w:b/>
              </w:rPr>
              <w:t>I can ask and answer questions before, during, and after reading a text.</w:t>
            </w: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984ED2" w:rsidRDefault="00984ED2" w:rsidP="00984ED2">
            <w:pPr>
              <w:rPr>
                <w:b/>
              </w:rPr>
            </w:pPr>
            <w:r>
              <w:rPr>
                <w:b/>
              </w:rPr>
              <w:t xml:space="preserve">What do good readers do? </w:t>
            </w:r>
          </w:p>
          <w:p w:rsidR="00984ED2" w:rsidRDefault="00984ED2" w:rsidP="00984ED2">
            <w:pPr>
              <w:rPr>
                <w:b/>
              </w:rPr>
            </w:pPr>
            <w:r>
              <w:rPr>
                <w:b/>
              </w:rPr>
              <w:t>Am I clear about what I just read?  How do I know?</w:t>
            </w: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882DDC" w:rsidTr="007C0261">
        <w:trPr>
          <w:gridAfter w:val="1"/>
          <w:wAfter w:w="152" w:type="dxa"/>
          <w:trHeight w:val="1748"/>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093471" w:rsidRPr="00093471" w:rsidRDefault="00093471" w:rsidP="00093471">
            <w:pPr>
              <w:pStyle w:val="ListParagraph"/>
              <w:numPr>
                <w:ilvl w:val="0"/>
                <w:numId w:val="27"/>
              </w:numPr>
              <w:rPr>
                <w:b/>
              </w:rPr>
            </w:pPr>
            <w:r>
              <w:rPr>
                <w:b/>
              </w:rPr>
              <w:t>An Interactive Biographical Dictionary Profiling Men and Women Portrayed in “The West”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r>
              <w:rPr>
                <w:b/>
              </w:rPr>
              <w:t>Standards</w:t>
            </w:r>
          </w:p>
          <w:p w:rsidR="00093471" w:rsidRDefault="00093471" w:rsidP="00093471">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“I Can” Statements</w:t>
            </w:r>
          </w:p>
          <w:p w:rsidR="00093471" w:rsidRDefault="00093471" w:rsidP="00093471">
            <w:pPr>
              <w:rPr>
                <w:b/>
              </w:rPr>
            </w:pPr>
            <w:r>
              <w:rPr>
                <w:b/>
              </w:rPr>
              <w:t>I can identify who, what, where, when, why, and how to answer questions a text.</w:t>
            </w:r>
          </w:p>
          <w:p w:rsidR="00290BCC" w:rsidRPr="00882DDC" w:rsidRDefault="00093471" w:rsidP="00093471">
            <w:pPr>
              <w:rPr>
                <w:b/>
              </w:rPr>
            </w:pPr>
            <w:r>
              <w:rPr>
                <w:b/>
              </w:rPr>
              <w:t>I can ask and answer questions before, during, and after reading a text.</w:t>
            </w: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Essential Questions</w:t>
            </w:r>
          </w:p>
          <w:p w:rsidR="00093471" w:rsidRDefault="00093471" w:rsidP="00093471">
            <w:pPr>
              <w:rPr>
                <w:b/>
              </w:rPr>
            </w:pPr>
            <w:r>
              <w:rPr>
                <w:b/>
              </w:rPr>
              <w:t xml:space="preserve">What do good readers do? </w:t>
            </w:r>
          </w:p>
          <w:p w:rsidR="00093471" w:rsidRDefault="00093471" w:rsidP="00093471">
            <w:pPr>
              <w:rPr>
                <w:b/>
              </w:rPr>
            </w:pPr>
            <w:r>
              <w:rPr>
                <w:b/>
              </w:rPr>
              <w:t>Am I clear about what I just read?  How do I know?</w:t>
            </w:r>
          </w:p>
          <w:p w:rsidR="00290BCC" w:rsidRDefault="00290BCC" w:rsidP="00CD28CA">
            <w:pPr>
              <w:rPr>
                <w:b/>
              </w:rPr>
            </w:pPr>
          </w:p>
        </w:tc>
      </w:tr>
      <w:tr w:rsidR="00290BCC" w:rsidRPr="00F8060C" w:rsidTr="007C0261">
        <w:trPr>
          <w:gridAfter w:val="1"/>
          <w:wAfter w:w="152" w:type="dxa"/>
          <w:trHeight w:val="1883"/>
        </w:trPr>
        <w:tc>
          <w:tcPr>
            <w:tcW w:w="2703" w:type="dxa"/>
            <w:vMerge w:val="restart"/>
            <w:shd w:val="clear" w:color="auto" w:fill="FDE9D9" w:themeFill="accent6" w:themeFillTint="33"/>
            <w:vAlign w:val="center"/>
          </w:tcPr>
          <w:p w:rsidR="00290BCC" w:rsidRDefault="00290BCC" w:rsidP="00CD28CA">
            <w:pPr>
              <w:jc w:val="center"/>
              <w:rPr>
                <w:b/>
              </w:rPr>
            </w:pPr>
            <w:r>
              <w:rPr>
                <w:b/>
              </w:rPr>
              <w:t>Writer’s Workshop</w:t>
            </w:r>
          </w:p>
        </w:tc>
        <w:tc>
          <w:tcPr>
            <w:tcW w:w="5545" w:type="dxa"/>
            <w:gridSpan w:val="6"/>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FA1583" w:rsidRPr="00FA1583" w:rsidRDefault="00FA1583" w:rsidP="00FA1583">
            <w:pPr>
              <w:rPr>
                <w:rFonts w:cs="Calibri"/>
                <w:b/>
                <w:sz w:val="24"/>
                <w:szCs w:val="20"/>
                <w:u w:val="single"/>
              </w:rPr>
            </w:pPr>
            <w:r w:rsidRPr="00FA1583">
              <w:rPr>
                <w:rFonts w:cs="Calibri"/>
                <w:b/>
                <w:sz w:val="24"/>
                <w:szCs w:val="20"/>
                <w:u w:val="single"/>
              </w:rPr>
              <w:t xml:space="preserve">Explorations in Nonfiction Writing </w:t>
            </w:r>
          </w:p>
          <w:p w:rsidR="00FA1583" w:rsidRPr="00FA1583" w:rsidRDefault="00FA1583" w:rsidP="00FA1583">
            <w:pPr>
              <w:numPr>
                <w:ilvl w:val="0"/>
                <w:numId w:val="34"/>
              </w:numPr>
              <w:rPr>
                <w:sz w:val="28"/>
                <w:szCs w:val="20"/>
              </w:rPr>
            </w:pPr>
            <w:r w:rsidRPr="00FA1583">
              <w:rPr>
                <w:sz w:val="24"/>
                <w:szCs w:val="20"/>
              </w:rPr>
              <w:t>Writing to Inform p. 1-53</w:t>
            </w:r>
          </w:p>
          <w:p w:rsidR="00FA1583" w:rsidRPr="00FA1583" w:rsidRDefault="00FA1583" w:rsidP="00FA1583">
            <w:pPr>
              <w:numPr>
                <w:ilvl w:val="0"/>
                <w:numId w:val="34"/>
              </w:numPr>
              <w:rPr>
                <w:sz w:val="28"/>
                <w:szCs w:val="20"/>
              </w:rPr>
            </w:pPr>
            <w:r w:rsidRPr="00FA1583">
              <w:rPr>
                <w:sz w:val="24"/>
                <w:szCs w:val="20"/>
              </w:rPr>
              <w:t>Power Writes:</w:t>
            </w:r>
          </w:p>
          <w:p w:rsidR="00FA1583" w:rsidRPr="00FA1583" w:rsidRDefault="00FA1583" w:rsidP="00FA1583">
            <w:pPr>
              <w:numPr>
                <w:ilvl w:val="1"/>
                <w:numId w:val="34"/>
              </w:numPr>
              <w:rPr>
                <w:sz w:val="28"/>
                <w:szCs w:val="20"/>
              </w:rPr>
            </w:pPr>
            <w:r w:rsidRPr="00FA1583">
              <w:rPr>
                <w:sz w:val="28"/>
                <w:szCs w:val="20"/>
              </w:rPr>
              <w:t>Biography p. 64</w:t>
            </w:r>
          </w:p>
          <w:p w:rsidR="00FA1583" w:rsidRPr="00FA1583" w:rsidRDefault="00FA1583" w:rsidP="00FA1583">
            <w:pPr>
              <w:numPr>
                <w:ilvl w:val="1"/>
                <w:numId w:val="34"/>
              </w:numPr>
              <w:rPr>
                <w:sz w:val="28"/>
                <w:szCs w:val="20"/>
              </w:rPr>
            </w:pPr>
            <w:r w:rsidRPr="00FA1583">
              <w:rPr>
                <w:sz w:val="28"/>
                <w:szCs w:val="20"/>
              </w:rPr>
              <w:t>Investigation p. 72</w:t>
            </w:r>
          </w:p>
          <w:p w:rsidR="00A15BA6" w:rsidRPr="00FA1583" w:rsidRDefault="00A15BA6" w:rsidP="00CD28CA">
            <w:pPr>
              <w:rPr>
                <w:b/>
                <w:sz w:val="32"/>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39: Hard and Soft C and G</w:t>
            </w:r>
          </w:p>
          <w:p w:rsidR="00A15BA6" w:rsidRDefault="00A15BA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Default="00290BCC" w:rsidP="00CD28CA"/>
          <w:p w:rsidR="00290BCC" w:rsidRDefault="00290BCC" w:rsidP="00CD28CA"/>
        </w:tc>
        <w:tc>
          <w:tcPr>
            <w:tcW w:w="3554" w:type="dxa"/>
            <w:gridSpan w:val="8"/>
            <w:vMerge w:val="restart"/>
            <w:shd w:val="clear" w:color="auto" w:fill="FDE9D9" w:themeFill="accent6" w:themeFillTint="33"/>
            <w:vAlign w:val="center"/>
          </w:tcPr>
          <w:p w:rsidR="00290BCC" w:rsidRPr="00F8060C" w:rsidRDefault="00290BCC" w:rsidP="00CD28CA">
            <w:pPr>
              <w:rPr>
                <w:b/>
              </w:rPr>
            </w:pPr>
            <w:r w:rsidRPr="00F8060C">
              <w:rPr>
                <w:b/>
              </w:rPr>
              <w:lastRenderedPageBreak/>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1071E8" w:rsidRDefault="001071E8" w:rsidP="001071E8">
            <w:pPr>
              <w:rPr>
                <w:b/>
              </w:rPr>
            </w:pPr>
            <w:r>
              <w:rPr>
                <w:b/>
              </w:rPr>
              <w:t xml:space="preserve">W. 2.8: Recall information from experiences or gather information </w:t>
            </w:r>
            <w:r>
              <w:rPr>
                <w:b/>
              </w:rPr>
              <w:lastRenderedPageBreak/>
              <w:t xml:space="preserve">from provided sources to answer a question. </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824" w:type="dxa"/>
            <w:gridSpan w:val="3"/>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 xml:space="preserve">I can present my </w:t>
            </w:r>
            <w:r>
              <w:rPr>
                <w:b/>
              </w:rPr>
              <w:lastRenderedPageBreak/>
              <w:t>information in writing and provide a concluding statement or section.</w:t>
            </w:r>
          </w:p>
          <w:p w:rsidR="00290BCC" w:rsidRPr="00F8060C" w:rsidRDefault="001071E8" w:rsidP="001071E8">
            <w:pPr>
              <w:rPr>
                <w:b/>
              </w:rPr>
            </w:pPr>
            <w:r>
              <w:rPr>
                <w:b/>
              </w:rPr>
              <w:t>I can answer questions using information recalled or gathered.</w:t>
            </w:r>
          </w:p>
        </w:tc>
      </w:tr>
      <w:tr w:rsidR="00290BCC" w:rsidRPr="00F8060C" w:rsidTr="007C0261">
        <w:trPr>
          <w:gridAfter w:val="1"/>
          <w:wAfter w:w="152" w:type="dxa"/>
          <w:trHeight w:val="1882"/>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Default="00290BCC" w:rsidP="00CD28CA">
            <w:pPr>
              <w:jc w:val="center"/>
            </w:pPr>
          </w:p>
        </w:tc>
        <w:tc>
          <w:tcPr>
            <w:tcW w:w="3554" w:type="dxa"/>
            <w:gridSpan w:val="8"/>
            <w:vMerge/>
            <w:shd w:val="clear" w:color="auto" w:fill="FDE9D9" w:themeFill="accent6" w:themeFillTint="33"/>
            <w:vAlign w:val="center"/>
          </w:tcPr>
          <w:p w:rsidR="00290BCC" w:rsidRPr="00F8060C" w:rsidRDefault="00290BCC" w:rsidP="00CD28CA">
            <w:pPr>
              <w:rPr>
                <w:b/>
              </w:rP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290BCC" w:rsidRPr="00F8060C" w:rsidRDefault="001071E8" w:rsidP="00CD28CA">
            <w:pPr>
              <w:rPr>
                <w:b/>
              </w:rPr>
            </w:pPr>
            <w:r>
              <w:rPr>
                <w:b/>
              </w:rPr>
              <w:t>What’s the problem?</w:t>
            </w:r>
          </w:p>
        </w:tc>
      </w:tr>
      <w:tr w:rsidR="00290BCC" w:rsidRPr="00F8060C" w:rsidTr="007C0261">
        <w:trPr>
          <w:gridAfter w:val="1"/>
          <w:wAfter w:w="152" w:type="dxa"/>
          <w:trHeight w:val="1073"/>
        </w:trPr>
        <w:tc>
          <w:tcPr>
            <w:tcW w:w="2703" w:type="dxa"/>
            <w:vMerge w:val="restart"/>
            <w:shd w:val="clear" w:color="auto" w:fill="FDE9D9" w:themeFill="accent6" w:themeFillTint="33"/>
            <w:vAlign w:val="center"/>
          </w:tcPr>
          <w:p w:rsidR="00290BCC" w:rsidRDefault="00290BCC" w:rsidP="00CD28CA">
            <w:pPr>
              <w:jc w:val="center"/>
              <w:rPr>
                <w:b/>
              </w:rPr>
            </w:pPr>
            <w:r>
              <w:rPr>
                <w:b/>
              </w:rPr>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F47821" w:rsidRDefault="00F47821" w:rsidP="00F47821">
            <w:pPr>
              <w:rPr>
                <w:b/>
              </w:rPr>
            </w:pPr>
            <w:r>
              <w:rPr>
                <w:b/>
              </w:rPr>
              <w:t>TASK Unit: The Life Cycle of a Butterfly:</w:t>
            </w:r>
          </w:p>
          <w:p w:rsidR="00290BCC" w:rsidRDefault="00F47821" w:rsidP="00F47821">
            <w:pPr>
              <w:pStyle w:val="ListParagraph"/>
              <w:numPr>
                <w:ilvl w:val="0"/>
                <w:numId w:val="25"/>
              </w:numPr>
              <w:rPr>
                <w:b/>
              </w:rPr>
            </w:pPr>
            <w:r>
              <w:rPr>
                <w:b/>
              </w:rPr>
              <w:t>Lesson 4: Observing the Caterpillars</w:t>
            </w:r>
          </w:p>
          <w:p w:rsidR="00F47821" w:rsidRDefault="00F47821" w:rsidP="00F47821">
            <w:pPr>
              <w:pStyle w:val="ListParagraph"/>
              <w:numPr>
                <w:ilvl w:val="0"/>
                <w:numId w:val="25"/>
              </w:numPr>
              <w:rPr>
                <w:b/>
              </w:rPr>
            </w:pPr>
            <w:r>
              <w:rPr>
                <w:b/>
              </w:rPr>
              <w:t>Lesson 5: Observing Change: Growth and Molting</w:t>
            </w:r>
          </w:p>
          <w:p w:rsidR="00F47821" w:rsidRDefault="00F47821" w:rsidP="00F47821">
            <w:pPr>
              <w:pStyle w:val="ListParagraph"/>
              <w:numPr>
                <w:ilvl w:val="0"/>
                <w:numId w:val="25"/>
              </w:numPr>
              <w:rPr>
                <w:b/>
              </w:rPr>
            </w:pPr>
            <w:r>
              <w:rPr>
                <w:b/>
              </w:rPr>
              <w:t>Lesson 6: Silk Spinning</w:t>
            </w:r>
          </w:p>
          <w:p w:rsidR="00F47821" w:rsidRDefault="00F47821" w:rsidP="00F47821">
            <w:pPr>
              <w:rPr>
                <w:b/>
              </w:rPr>
            </w:pPr>
          </w:p>
          <w:p w:rsidR="00F47821" w:rsidRDefault="00F47821" w:rsidP="00F47821">
            <w:pPr>
              <w:rPr>
                <w:b/>
              </w:rPr>
            </w:pPr>
            <w:r>
              <w:rPr>
                <w:b/>
              </w:rPr>
              <w:t>Embryology:</w:t>
            </w:r>
          </w:p>
          <w:p w:rsidR="00290BCC" w:rsidRPr="00F8060C" w:rsidRDefault="009801E0" w:rsidP="00FA1583">
            <w:pPr>
              <w:pStyle w:val="ListParagraph"/>
              <w:numPr>
                <w:ilvl w:val="0"/>
                <w:numId w:val="30"/>
              </w:numPr>
              <w:rPr>
                <w:b/>
              </w:rPr>
            </w:pPr>
            <w:r w:rsidRPr="00FA1583">
              <w:rPr>
                <w:b/>
              </w:rPr>
              <w:t>Days 7-11</w:t>
            </w:r>
            <w:r w:rsidR="00F47821" w:rsidRPr="00FA1583">
              <w:rPr>
                <w:b/>
              </w:rPr>
              <w:t>: Caring for and Observing Life in Eggs</w:t>
            </w:r>
          </w:p>
        </w:tc>
        <w:tc>
          <w:tcPr>
            <w:tcW w:w="3554" w:type="dxa"/>
            <w:gridSpan w:val="8"/>
            <w:vMerge w:val="restart"/>
            <w:shd w:val="clear" w:color="auto" w:fill="FDE9D9" w:themeFill="accent6" w:themeFillTint="33"/>
            <w:vAlign w:val="center"/>
          </w:tcPr>
          <w:p w:rsidR="00290BCC" w:rsidRDefault="00290BCC" w:rsidP="00F47821">
            <w:pPr>
              <w:rPr>
                <w:b/>
              </w:rPr>
            </w:pPr>
            <w:r w:rsidRPr="00F8060C">
              <w:rPr>
                <w:b/>
              </w:rPr>
              <w:t>Standards</w:t>
            </w:r>
          </w:p>
          <w:p w:rsidR="00F47821" w:rsidRDefault="00F47821" w:rsidP="00F47821">
            <w:pPr>
              <w:rPr>
                <w:b/>
              </w:rPr>
            </w:pPr>
            <w:proofErr w:type="gramStart"/>
            <w:r>
              <w:rPr>
                <w:b/>
              </w:rPr>
              <w:t>2.L.1</w:t>
            </w:r>
            <w:proofErr w:type="gramEnd"/>
            <w:r>
              <w:rPr>
                <w:b/>
              </w:rPr>
              <w:t xml:space="preserve"> Understand animal life cycle.</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Pr="00F8060C" w:rsidRDefault="00290BCC" w:rsidP="00CD28CA">
            <w:pPr>
              <w:jc w:val="center"/>
              <w:rPr>
                <w:b/>
              </w:rP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“I Can” Statements</w:t>
            </w:r>
          </w:p>
          <w:p w:rsidR="00290BCC" w:rsidRPr="00F8060C" w:rsidRDefault="00F47821" w:rsidP="00CD28CA">
            <w:pPr>
              <w:rPr>
                <w:b/>
              </w:rPr>
            </w:pPr>
            <w:r>
              <w:rPr>
                <w:b/>
              </w:rPr>
              <w:t>I can name the stages of an animal life cycle.</w:t>
            </w:r>
          </w:p>
          <w:p w:rsidR="00290BCC" w:rsidRPr="00F8060C" w:rsidRDefault="00290BCC" w:rsidP="00CD28CA">
            <w:pPr>
              <w:rPr>
                <w:b/>
              </w:rPr>
            </w:pPr>
          </w:p>
        </w:tc>
      </w:tr>
      <w:tr w:rsidR="00290BCC" w:rsidRPr="00F8060C" w:rsidTr="007C0261">
        <w:trPr>
          <w:gridAfter w:val="1"/>
          <w:wAfter w:w="152" w:type="dxa"/>
          <w:trHeight w:val="1072"/>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Default="00290BCC" w:rsidP="00CD28CA">
            <w:pPr>
              <w:jc w:val="center"/>
            </w:pPr>
          </w:p>
        </w:tc>
        <w:tc>
          <w:tcPr>
            <w:tcW w:w="3554" w:type="dxa"/>
            <w:gridSpan w:val="8"/>
            <w:vMerge/>
            <w:shd w:val="clear" w:color="auto" w:fill="FDE9D9" w:themeFill="accent6" w:themeFillTint="33"/>
            <w:vAlign w:val="center"/>
          </w:tcPr>
          <w:p w:rsidR="00290BCC" w:rsidRDefault="00290BCC" w:rsidP="00CD28CA">
            <w:pPr>
              <w:jc w:val="cente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F47821" w:rsidP="00CD28CA">
            <w:pPr>
              <w:rPr>
                <w:b/>
              </w:rPr>
            </w:pPr>
            <w:r>
              <w:rPr>
                <w:b/>
              </w:rPr>
              <w:t>What are the four stages of an animal life cycle?</w:t>
            </w:r>
          </w:p>
          <w:p w:rsidR="00290BCC" w:rsidRPr="00F8060C" w:rsidRDefault="00290BCC" w:rsidP="00CD28CA">
            <w:pPr>
              <w:rPr>
                <w:b/>
              </w:rPr>
            </w:pPr>
          </w:p>
        </w:tc>
      </w:tr>
      <w:tr w:rsidR="00290BCC" w:rsidRPr="00E11067" w:rsidTr="007C0261">
        <w:trPr>
          <w:gridAfter w:val="1"/>
          <w:wAfter w:w="152" w:type="dxa"/>
        </w:trPr>
        <w:tc>
          <w:tcPr>
            <w:tcW w:w="2703" w:type="dxa"/>
            <w:shd w:val="clear" w:color="auto" w:fill="FDE9D9" w:themeFill="accent6" w:themeFillTint="33"/>
            <w:vAlign w:val="center"/>
          </w:tcPr>
          <w:p w:rsidR="00290BCC" w:rsidRDefault="00290BCC" w:rsidP="00CD28CA">
            <w:pPr>
              <w:jc w:val="center"/>
              <w:rPr>
                <w:b/>
              </w:rPr>
            </w:pPr>
            <w:r>
              <w:rPr>
                <w:b/>
              </w:rPr>
              <w:t>Vocabulary</w:t>
            </w:r>
          </w:p>
        </w:tc>
        <w:tc>
          <w:tcPr>
            <w:tcW w:w="5849" w:type="dxa"/>
            <w:gridSpan w:val="7"/>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CD28CA">
            <w:pPr>
              <w:jc w:val="center"/>
            </w:pPr>
          </w:p>
        </w:tc>
        <w:tc>
          <w:tcPr>
            <w:tcW w:w="6074" w:type="dxa"/>
            <w:gridSpan w:val="10"/>
            <w:shd w:val="clear" w:color="auto" w:fill="FDE9D9" w:themeFill="accent6" w:themeFillTint="33"/>
            <w:vAlign w:val="center"/>
          </w:tcPr>
          <w:p w:rsidR="00290BCC" w:rsidRDefault="00290BCC" w:rsidP="00CD28CA">
            <w:pPr>
              <w:jc w:val="center"/>
              <w:rPr>
                <w:b/>
              </w:rPr>
            </w:pPr>
            <w:r w:rsidRPr="00882DDC">
              <w:rPr>
                <w:b/>
              </w:rPr>
              <w:t xml:space="preserve">Tier Three </w:t>
            </w:r>
            <w:r>
              <w:rPr>
                <w:b/>
              </w:rPr>
              <w:t xml:space="preserve">ELA </w:t>
            </w:r>
            <w:r w:rsidRPr="00882DDC">
              <w:rPr>
                <w:b/>
              </w:rPr>
              <w:t>Words</w:t>
            </w:r>
          </w:p>
          <w:p w:rsidR="00290BCC" w:rsidRPr="00882DDC" w:rsidRDefault="00290BCC" w:rsidP="00CD28CA">
            <w:pPr>
              <w:jc w:val="center"/>
              <w:rPr>
                <w:b/>
              </w:rPr>
            </w:pPr>
          </w:p>
          <w:p w:rsidR="00290BCC" w:rsidRDefault="00093471" w:rsidP="00CD28CA">
            <w:pPr>
              <w:jc w:val="center"/>
            </w:pPr>
            <w:r>
              <w:t>Biography, point of view</w:t>
            </w:r>
          </w:p>
          <w:p w:rsidR="00290BCC" w:rsidRDefault="00290BCC" w:rsidP="00CD28CA">
            <w:pPr>
              <w:jc w:val="center"/>
            </w:pPr>
          </w:p>
          <w:p w:rsidR="00290BCC" w:rsidRDefault="00290BCC" w:rsidP="00CD28CA">
            <w:pPr>
              <w:jc w:val="center"/>
            </w:pPr>
          </w:p>
          <w:p w:rsidR="00290BCC" w:rsidRPr="00E11067" w:rsidRDefault="00290BCC" w:rsidP="00CD28CA">
            <w:pPr>
              <w:jc w:val="center"/>
            </w:pPr>
          </w:p>
        </w:tc>
      </w:tr>
      <w:tr w:rsidR="00CD28CA" w:rsidRPr="00BA49EC" w:rsidTr="007C0261">
        <w:trPr>
          <w:gridAfter w:val="1"/>
          <w:wAfter w:w="152" w:type="dxa"/>
        </w:trPr>
        <w:tc>
          <w:tcPr>
            <w:tcW w:w="14626" w:type="dxa"/>
            <w:gridSpan w:val="18"/>
            <w:shd w:val="clear" w:color="auto" w:fill="FFFF99"/>
            <w:vAlign w:val="center"/>
          </w:tcPr>
          <w:p w:rsidR="00CD28CA" w:rsidRPr="00BA49EC" w:rsidRDefault="00CD28CA" w:rsidP="00CD28CA">
            <w:pPr>
              <w:jc w:val="center"/>
              <w:rPr>
                <w:b/>
                <w:sz w:val="32"/>
                <w:szCs w:val="32"/>
              </w:rPr>
            </w:pPr>
            <w:r>
              <w:rPr>
                <w:b/>
                <w:sz w:val="32"/>
                <w:szCs w:val="32"/>
              </w:rPr>
              <w:t>WEEK 5</w:t>
            </w:r>
          </w:p>
        </w:tc>
      </w:tr>
      <w:tr w:rsidR="00CD28CA" w:rsidRPr="00882DDC" w:rsidTr="007C0261">
        <w:trPr>
          <w:gridAfter w:val="1"/>
          <w:wAfter w:w="152" w:type="dxa"/>
          <w:trHeight w:val="1583"/>
        </w:trPr>
        <w:tc>
          <w:tcPr>
            <w:tcW w:w="2703" w:type="dxa"/>
            <w:vMerge w:val="restart"/>
            <w:shd w:val="clear" w:color="auto" w:fill="FFFF9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FFFF99"/>
            <w:vAlign w:val="center"/>
          </w:tcPr>
          <w:p w:rsidR="00CD28CA" w:rsidRDefault="00CD28CA" w:rsidP="00CD28CA">
            <w:pPr>
              <w:rPr>
                <w:b/>
              </w:rPr>
            </w:pPr>
            <w:r w:rsidRPr="00882DDC">
              <w:rPr>
                <w:b/>
              </w:rPr>
              <w:t>Comprehension Tool Kit Lessons</w:t>
            </w:r>
          </w:p>
          <w:p w:rsidR="00111FFD" w:rsidRDefault="00111FFD" w:rsidP="00CD28CA">
            <w:pPr>
              <w:rPr>
                <w:b/>
              </w:rPr>
            </w:pPr>
            <w:r>
              <w:rPr>
                <w:b/>
              </w:rPr>
              <w:t>Book 4, Infer and Visualize, Lesson 15 “Infer and Visualize with Narrative Nonfiction”</w:t>
            </w:r>
          </w:p>
          <w:p w:rsidR="00673F48" w:rsidRDefault="00673F48" w:rsidP="00673F48">
            <w:pPr>
              <w:pStyle w:val="ListParagraph"/>
              <w:numPr>
                <w:ilvl w:val="0"/>
                <w:numId w:val="22"/>
              </w:numPr>
              <w:rPr>
                <w:b/>
              </w:rPr>
            </w:pPr>
            <w:r>
              <w:rPr>
                <w:b/>
              </w:rPr>
              <w:t xml:space="preserve">Use </w:t>
            </w:r>
            <w:proofErr w:type="gramStart"/>
            <w:r>
              <w:rPr>
                <w:b/>
              </w:rPr>
              <w:t>“ A</w:t>
            </w:r>
            <w:proofErr w:type="gramEnd"/>
            <w:r>
              <w:rPr>
                <w:b/>
              </w:rPr>
              <w:t xml:space="preserve"> Boy Called Slow” to infer vocabulary/names and why they are used.</w:t>
            </w:r>
          </w:p>
          <w:p w:rsidR="00673F48" w:rsidRDefault="00673F48" w:rsidP="00673F48">
            <w:pPr>
              <w:pStyle w:val="ListParagraph"/>
              <w:numPr>
                <w:ilvl w:val="0"/>
                <w:numId w:val="22"/>
              </w:numPr>
              <w:rPr>
                <w:b/>
              </w:rPr>
            </w:pPr>
            <w:r>
              <w:rPr>
                <w:b/>
              </w:rPr>
              <w:t xml:space="preserve">Also covered in the text could be reviewing </w:t>
            </w:r>
            <w:r>
              <w:rPr>
                <w:b/>
              </w:rPr>
              <w:lastRenderedPageBreak/>
              <w:t xml:space="preserve">questioning, determining importance, and words in context. </w:t>
            </w:r>
          </w:p>
          <w:p w:rsidR="00673F48" w:rsidRDefault="00673F48" w:rsidP="00673F48">
            <w:pPr>
              <w:pStyle w:val="ListParagraph"/>
              <w:numPr>
                <w:ilvl w:val="0"/>
                <w:numId w:val="22"/>
              </w:numPr>
              <w:rPr>
                <w:b/>
              </w:rPr>
            </w:pPr>
            <w:r>
              <w:rPr>
                <w:b/>
              </w:rPr>
              <w:t xml:space="preserve">For the performance assessment this text is the story of Sitting Bull and could be used for research. </w:t>
            </w:r>
          </w:p>
          <w:p w:rsidR="00673F48" w:rsidRDefault="00673F48"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c>
          <w:tcPr>
            <w:tcW w:w="3376" w:type="dxa"/>
            <w:gridSpan w:val="6"/>
            <w:vMerge w:val="restart"/>
            <w:shd w:val="clear" w:color="auto" w:fill="FFFF99"/>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Default="006F327A" w:rsidP="00CD28CA">
            <w:pPr>
              <w:rPr>
                <w:b/>
              </w:rPr>
            </w:pPr>
          </w:p>
          <w:p w:rsidR="006F327A" w:rsidRPr="00882DDC" w:rsidRDefault="006F327A" w:rsidP="006F327A">
            <w:pPr>
              <w:rPr>
                <w:b/>
              </w:rPr>
            </w:pPr>
            <w:r>
              <w:rPr>
                <w:b/>
              </w:rPr>
              <w:lastRenderedPageBreak/>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6F327A">
            <w:pPr>
              <w:rPr>
                <w:b/>
              </w:rPr>
            </w:pPr>
          </w:p>
        </w:tc>
        <w:tc>
          <w:tcPr>
            <w:tcW w:w="3002" w:type="dxa"/>
            <w:gridSpan w:val="5"/>
            <w:shd w:val="clear" w:color="auto" w:fill="FFFF99"/>
            <w:vAlign w:val="center"/>
          </w:tcPr>
          <w:p w:rsidR="00CD28CA" w:rsidRDefault="00CD28CA" w:rsidP="00CD28CA">
            <w:pPr>
              <w:jc w:val="center"/>
              <w:rPr>
                <w:b/>
              </w:rPr>
            </w:pPr>
            <w:r>
              <w:rPr>
                <w:b/>
              </w:rPr>
              <w:lastRenderedPageBreak/>
              <w:t>“I Can” Statements</w:t>
            </w:r>
          </w:p>
          <w:p w:rsidR="006F327A" w:rsidRDefault="006F327A" w:rsidP="006F327A">
            <w:pPr>
              <w:rPr>
                <w:b/>
              </w:rPr>
            </w:pPr>
            <w:r>
              <w:rPr>
                <w:b/>
              </w:rPr>
              <w:t>I can use information in a text to determine the meaning of word and phrases about the topic/subject of the text.</w:t>
            </w:r>
          </w:p>
          <w:p w:rsidR="00CD28CA" w:rsidRPr="00882DDC" w:rsidRDefault="006F327A" w:rsidP="006F327A">
            <w:pPr>
              <w:rPr>
                <w:b/>
              </w:rPr>
            </w:pPr>
            <w:r>
              <w:rPr>
                <w:b/>
              </w:rPr>
              <w:t>I can make sure that what I am reading makes sense.</w:t>
            </w:r>
          </w:p>
        </w:tc>
      </w:tr>
      <w:tr w:rsidR="00CD28CA" w:rsidTr="007C0261">
        <w:trPr>
          <w:gridAfter w:val="1"/>
          <w:wAfter w:w="152" w:type="dxa"/>
          <w:trHeight w:val="60"/>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jc w:val="cente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6F327A" w:rsidRDefault="006F327A" w:rsidP="006F327A">
            <w:pPr>
              <w:rPr>
                <w:b/>
              </w:rPr>
            </w:pPr>
            <w:r>
              <w:rPr>
                <w:b/>
              </w:rPr>
              <w:t>What do good readers do? Am I clear about what I just read? How do I know?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rsidTr="007C0261">
        <w:trPr>
          <w:gridAfter w:val="1"/>
          <w:wAfter w:w="152" w:type="dxa"/>
          <w:trHeight w:val="1748"/>
        </w:trPr>
        <w:tc>
          <w:tcPr>
            <w:tcW w:w="2703" w:type="dxa"/>
            <w:vMerge/>
            <w:shd w:val="clear" w:color="auto" w:fill="FFFF99"/>
            <w:vAlign w:val="center"/>
          </w:tcPr>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sidRPr="00882DDC">
              <w:rPr>
                <w:b/>
              </w:rPr>
              <w:t>Jan Richardson Strategies</w:t>
            </w:r>
          </w:p>
          <w:p w:rsidR="006F327A" w:rsidRDefault="006F327A" w:rsidP="006F327A">
            <w:pPr>
              <w:rPr>
                <w:b/>
              </w:rPr>
            </w:pPr>
            <w:r>
              <w:rPr>
                <w:b/>
              </w:rPr>
              <w:t>Use “Visualization” strategies p. 203-205</w:t>
            </w:r>
          </w:p>
          <w:p w:rsidR="006F327A" w:rsidRDefault="006F327A" w:rsidP="006F327A">
            <w:pPr>
              <w:rPr>
                <w:b/>
              </w:rPr>
            </w:pPr>
            <w:r>
              <w:rPr>
                <w:b/>
              </w:rPr>
              <w:t>Use “Inferring” strategies p. 231-236</w:t>
            </w:r>
          </w:p>
          <w:p w:rsidR="006F327A" w:rsidRDefault="006F327A" w:rsidP="006F327A">
            <w:pPr>
              <w:rPr>
                <w:b/>
              </w:rPr>
            </w:pP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376" w:type="dxa"/>
            <w:gridSpan w:val="6"/>
            <w:vMerge w:val="restart"/>
            <w:shd w:val="clear" w:color="auto" w:fill="FFFF99"/>
            <w:vAlign w:val="center"/>
          </w:tcPr>
          <w:p w:rsidR="00CD28CA" w:rsidRDefault="00CD28CA" w:rsidP="00CD28CA">
            <w:pPr>
              <w:rPr>
                <w:b/>
              </w:rPr>
            </w:pPr>
            <w:r>
              <w:rPr>
                <w:b/>
              </w:rPr>
              <w:t>Standards</w:t>
            </w:r>
          </w:p>
          <w:p w:rsidR="006F327A" w:rsidRDefault="006F327A" w:rsidP="006F327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CD28CA" w:rsidRDefault="00CD28CA" w:rsidP="00CD28CA">
            <w:pPr>
              <w:rPr>
                <w:b/>
              </w:rPr>
            </w:pPr>
          </w:p>
          <w:p w:rsidR="00CD28CA" w:rsidRDefault="00CD28CA" w:rsidP="00CD28CA">
            <w:pPr>
              <w:rPr>
                <w:b/>
              </w:rPr>
            </w:pPr>
          </w:p>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“I Can” Statements</w:t>
            </w:r>
          </w:p>
          <w:p w:rsidR="006F327A" w:rsidRDefault="006F327A" w:rsidP="006F327A">
            <w:pPr>
              <w:rPr>
                <w:b/>
              </w:rPr>
            </w:pPr>
            <w:r>
              <w:rPr>
                <w:b/>
              </w:rPr>
              <w:t>I can use information in a text to determine the meaning of word and phrases about the topic/subject of the text.</w:t>
            </w:r>
          </w:p>
          <w:p w:rsidR="00CD28CA" w:rsidRDefault="006F327A" w:rsidP="006F327A">
            <w:pPr>
              <w:rPr>
                <w:b/>
              </w:rPr>
            </w:pPr>
            <w:r>
              <w:rPr>
                <w:b/>
              </w:rPr>
              <w:t>I can make sure that what I am reading makes sense.</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CD28CA" w:rsidRDefault="006F327A" w:rsidP="006F327A">
            <w:pPr>
              <w:rPr>
                <w:b/>
              </w:rPr>
            </w:pPr>
            <w:r>
              <w:rPr>
                <w:b/>
              </w:rPr>
              <w:t>What do good readers do? Am I clear about what I just read? How do I know?</w:t>
            </w:r>
          </w:p>
        </w:tc>
      </w:tr>
      <w:tr w:rsidR="00CD28CA" w:rsidRPr="00882DDC" w:rsidTr="007C0261">
        <w:trPr>
          <w:gridAfter w:val="1"/>
          <w:wAfter w:w="152" w:type="dxa"/>
          <w:trHeight w:val="1748"/>
        </w:trPr>
        <w:tc>
          <w:tcPr>
            <w:tcW w:w="2703" w:type="dxa"/>
            <w:vMerge/>
            <w:shd w:val="clear" w:color="auto" w:fill="FFFF99"/>
            <w:vAlign w:val="center"/>
          </w:tcPr>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sidRPr="00882DDC">
              <w:rPr>
                <w:b/>
              </w:rPr>
              <w:t xml:space="preserve">Other Whole Group Reading </w:t>
            </w:r>
            <w:r>
              <w:rPr>
                <w:b/>
              </w:rPr>
              <w:t>Learning Experiences</w:t>
            </w:r>
          </w:p>
          <w:p w:rsidR="001E2B06" w:rsidRPr="001E2B06" w:rsidRDefault="001E2B06" w:rsidP="001E2B06">
            <w:pPr>
              <w:pStyle w:val="ListParagraph"/>
              <w:numPr>
                <w:ilvl w:val="0"/>
                <w:numId w:val="28"/>
              </w:numPr>
              <w:rPr>
                <w:b/>
              </w:rPr>
            </w:pPr>
            <w:r>
              <w:rPr>
                <w:b/>
              </w:rPr>
              <w:t>Various paintings of Native Americans (1796 – 1872) by George Catlin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376" w:type="dxa"/>
            <w:gridSpan w:val="6"/>
            <w:vMerge w:val="restart"/>
            <w:shd w:val="clear" w:color="auto" w:fill="FFFF99"/>
            <w:vAlign w:val="center"/>
          </w:tcPr>
          <w:p w:rsidR="00CD28CA" w:rsidRDefault="00CD28CA" w:rsidP="00CD28CA">
            <w:pPr>
              <w:rPr>
                <w:b/>
              </w:rPr>
            </w:pPr>
            <w:r>
              <w:rPr>
                <w:b/>
              </w:rPr>
              <w:t>Standards</w:t>
            </w:r>
          </w:p>
          <w:p w:rsidR="006F327A" w:rsidRDefault="006F327A" w:rsidP="006F327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“I Can” Statements</w:t>
            </w:r>
          </w:p>
          <w:p w:rsidR="006F327A" w:rsidRDefault="006F327A" w:rsidP="006F327A">
            <w:pPr>
              <w:rPr>
                <w:b/>
              </w:rPr>
            </w:pPr>
            <w:r>
              <w:rPr>
                <w:b/>
              </w:rPr>
              <w:t>I can use information in a text to determine the meaning of word and phrases about the topic/subject of the text.</w:t>
            </w:r>
          </w:p>
          <w:p w:rsidR="00CD28CA" w:rsidRDefault="006F327A" w:rsidP="006F32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CD28CA" w:rsidRDefault="006F327A" w:rsidP="006F327A">
            <w:pPr>
              <w:rPr>
                <w:b/>
              </w:rPr>
            </w:pPr>
            <w:r>
              <w:rPr>
                <w:b/>
              </w:rPr>
              <w:t>What do good readers do? Am I clear about what I just read? How do I know?</w:t>
            </w:r>
          </w:p>
        </w:tc>
      </w:tr>
      <w:tr w:rsidR="00CD28CA" w:rsidRPr="00F8060C" w:rsidTr="007C0261">
        <w:trPr>
          <w:gridAfter w:val="1"/>
          <w:wAfter w:w="152" w:type="dxa"/>
          <w:trHeight w:val="1883"/>
        </w:trPr>
        <w:tc>
          <w:tcPr>
            <w:tcW w:w="2703" w:type="dxa"/>
            <w:vMerge w:val="restart"/>
            <w:shd w:val="clear" w:color="auto" w:fill="FFFF99"/>
            <w:vAlign w:val="center"/>
          </w:tcPr>
          <w:p w:rsidR="00CD28CA" w:rsidRDefault="00CD28CA" w:rsidP="00CD28CA">
            <w:pPr>
              <w:jc w:val="center"/>
              <w:rPr>
                <w:b/>
              </w:rPr>
            </w:pPr>
            <w:r>
              <w:rPr>
                <w:b/>
              </w:rPr>
              <w:t>Writer’s Workshop</w:t>
            </w:r>
          </w:p>
        </w:tc>
        <w:tc>
          <w:tcPr>
            <w:tcW w:w="5545" w:type="dxa"/>
            <w:gridSpan w:val="6"/>
            <w:vMerge w:val="restart"/>
            <w:shd w:val="clear" w:color="auto" w:fill="FFFF99"/>
            <w:vAlign w:val="center"/>
          </w:tcPr>
          <w:p w:rsidR="00CD28CA" w:rsidRDefault="00CD28CA" w:rsidP="00CD28CA">
            <w:pPr>
              <w:jc w:val="center"/>
            </w:pPr>
          </w:p>
          <w:p w:rsidR="00CD28CA" w:rsidRDefault="00CD28CA" w:rsidP="00CD28CA">
            <w:pPr>
              <w:rPr>
                <w:b/>
              </w:rPr>
            </w:pPr>
            <w:r w:rsidRPr="00882DDC">
              <w:rPr>
                <w:b/>
              </w:rPr>
              <w:t xml:space="preserve">Resource:    </w:t>
            </w:r>
          </w:p>
          <w:p w:rsidR="00FA1583" w:rsidRPr="00FA1583" w:rsidRDefault="00FA1583" w:rsidP="00FA1583">
            <w:pPr>
              <w:rPr>
                <w:rFonts w:cs="Calibri"/>
                <w:b/>
                <w:sz w:val="24"/>
                <w:szCs w:val="20"/>
                <w:u w:val="single"/>
              </w:rPr>
            </w:pPr>
            <w:r w:rsidRPr="00FA1583">
              <w:rPr>
                <w:rFonts w:cs="Calibri"/>
                <w:b/>
                <w:sz w:val="24"/>
                <w:szCs w:val="20"/>
                <w:u w:val="single"/>
              </w:rPr>
              <w:t xml:space="preserve">Explorations in Nonfiction Writing </w:t>
            </w:r>
          </w:p>
          <w:p w:rsidR="00FA1583" w:rsidRPr="00FA1583" w:rsidRDefault="00FA1583" w:rsidP="00FA1583">
            <w:pPr>
              <w:numPr>
                <w:ilvl w:val="0"/>
                <w:numId w:val="23"/>
              </w:numPr>
              <w:rPr>
                <w:sz w:val="28"/>
                <w:szCs w:val="20"/>
              </w:rPr>
            </w:pPr>
            <w:r w:rsidRPr="00FA1583">
              <w:rPr>
                <w:sz w:val="24"/>
                <w:szCs w:val="20"/>
              </w:rPr>
              <w:t>Writing to Inform p. 1-53</w:t>
            </w:r>
          </w:p>
          <w:p w:rsidR="00FA1583" w:rsidRPr="00FA1583" w:rsidRDefault="00FA1583" w:rsidP="00FA1583">
            <w:pPr>
              <w:numPr>
                <w:ilvl w:val="0"/>
                <w:numId w:val="23"/>
              </w:numPr>
              <w:rPr>
                <w:sz w:val="28"/>
                <w:szCs w:val="20"/>
              </w:rPr>
            </w:pPr>
            <w:r w:rsidRPr="00FA1583">
              <w:rPr>
                <w:sz w:val="24"/>
                <w:szCs w:val="20"/>
              </w:rPr>
              <w:t>Power Writes:</w:t>
            </w:r>
          </w:p>
          <w:p w:rsidR="00FA1583" w:rsidRPr="00FA1583" w:rsidRDefault="00FA1583" w:rsidP="00FA1583">
            <w:pPr>
              <w:numPr>
                <w:ilvl w:val="1"/>
                <w:numId w:val="23"/>
              </w:numPr>
              <w:rPr>
                <w:sz w:val="28"/>
                <w:szCs w:val="20"/>
              </w:rPr>
            </w:pPr>
            <w:r w:rsidRPr="00FA1583">
              <w:rPr>
                <w:sz w:val="28"/>
                <w:szCs w:val="20"/>
              </w:rPr>
              <w:t>Biography p. 64</w:t>
            </w:r>
          </w:p>
          <w:p w:rsidR="00FA1583" w:rsidRPr="00FA1583" w:rsidRDefault="00FA1583" w:rsidP="00FA1583">
            <w:pPr>
              <w:numPr>
                <w:ilvl w:val="1"/>
                <w:numId w:val="23"/>
              </w:numPr>
              <w:rPr>
                <w:sz w:val="28"/>
                <w:szCs w:val="20"/>
              </w:rPr>
            </w:pPr>
            <w:r w:rsidRPr="00FA1583">
              <w:rPr>
                <w:sz w:val="28"/>
                <w:szCs w:val="20"/>
              </w:rPr>
              <w:t>Investigation p. 72</w:t>
            </w:r>
          </w:p>
          <w:p w:rsidR="00A15BA6" w:rsidRPr="00A15BA6" w:rsidRDefault="00A15BA6" w:rsidP="00FA1583">
            <w:pPr>
              <w:pStyle w:val="ListParagraph"/>
              <w:rPr>
                <w:b/>
              </w:rPr>
            </w:pP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FA1583">
            <w:pPr>
              <w:pStyle w:val="ListParagraph"/>
              <w:numPr>
                <w:ilvl w:val="0"/>
                <w:numId w:val="23"/>
              </w:numPr>
              <w:rPr>
                <w:b/>
              </w:rPr>
            </w:pPr>
            <w:r>
              <w:rPr>
                <w:b/>
              </w:rPr>
              <w:t>Sort 40: -</w:t>
            </w:r>
            <w:proofErr w:type="spellStart"/>
            <w:r>
              <w:rPr>
                <w:b/>
              </w:rPr>
              <w:t>Ce</w:t>
            </w:r>
            <w:proofErr w:type="spellEnd"/>
            <w:r>
              <w:rPr>
                <w:b/>
              </w:rPr>
              <w:t>, -</w:t>
            </w:r>
            <w:proofErr w:type="spellStart"/>
            <w:r>
              <w:rPr>
                <w:b/>
              </w:rPr>
              <w:t>Ve</w:t>
            </w:r>
            <w:proofErr w:type="spellEnd"/>
            <w:r>
              <w:rPr>
                <w:b/>
              </w:rPr>
              <w:t>, - 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3376" w:type="dxa"/>
            <w:gridSpan w:val="6"/>
            <w:vMerge w:val="restart"/>
            <w:shd w:val="clear" w:color="auto" w:fill="FFFF99"/>
            <w:vAlign w:val="center"/>
          </w:tcPr>
          <w:p w:rsidR="00CD28CA" w:rsidRPr="00F8060C" w:rsidRDefault="00CD28CA" w:rsidP="00CD28CA">
            <w:pPr>
              <w:rPr>
                <w:b/>
              </w:rPr>
            </w:pPr>
            <w:r w:rsidRPr="00F8060C">
              <w:rPr>
                <w:b/>
              </w:rPr>
              <w:lastRenderedPageBreak/>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CD28CA" w:rsidRPr="00F8060C" w:rsidRDefault="001071E8" w:rsidP="001071E8">
            <w:pPr>
              <w:rPr>
                <w:b/>
              </w:rPr>
            </w:pPr>
            <w:r>
              <w:rPr>
                <w:b/>
              </w:rPr>
              <w:t xml:space="preserve">W. 2.8: Recall information from experiences or gather information from provided sources to answer a question. </w:t>
            </w:r>
          </w:p>
          <w:p w:rsidR="00CD28CA" w:rsidRPr="00F8060C" w:rsidRDefault="00CD28CA" w:rsidP="00CD28CA">
            <w:pPr>
              <w:jc w:val="center"/>
              <w:rPr>
                <w:b/>
              </w:rPr>
            </w:pPr>
          </w:p>
        </w:tc>
        <w:tc>
          <w:tcPr>
            <w:tcW w:w="3002" w:type="dxa"/>
            <w:gridSpan w:val="5"/>
            <w:shd w:val="clear" w:color="auto" w:fill="FFFF9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I can answer questions using information recalled or gathered.</w:t>
            </w:r>
          </w:p>
        </w:tc>
      </w:tr>
      <w:tr w:rsidR="00CD28CA" w:rsidRPr="00F8060C" w:rsidTr="007C0261">
        <w:trPr>
          <w:gridAfter w:val="1"/>
          <w:wAfter w:w="152" w:type="dxa"/>
          <w:trHeight w:val="1882"/>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Default="00CD28CA" w:rsidP="00CD28CA">
            <w:pPr>
              <w:jc w:val="center"/>
            </w:pPr>
          </w:p>
        </w:tc>
        <w:tc>
          <w:tcPr>
            <w:tcW w:w="3376" w:type="dxa"/>
            <w:gridSpan w:val="6"/>
            <w:vMerge/>
            <w:shd w:val="clear" w:color="auto" w:fill="FFFF99"/>
            <w:vAlign w:val="center"/>
          </w:tcPr>
          <w:p w:rsidR="00CD28CA" w:rsidRPr="00F8060C" w:rsidRDefault="00CD28CA" w:rsidP="00CD28CA">
            <w:pPr>
              <w:rPr>
                <w:b/>
              </w:rPr>
            </w:pPr>
          </w:p>
        </w:tc>
        <w:tc>
          <w:tcPr>
            <w:tcW w:w="3002" w:type="dxa"/>
            <w:gridSpan w:val="5"/>
            <w:shd w:val="clear" w:color="auto" w:fill="FFFF99"/>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FFFF99"/>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Pr>
                <w:b/>
              </w:rPr>
              <w:t xml:space="preserve">Suggested </w:t>
            </w:r>
            <w:r w:rsidRPr="00F8060C">
              <w:rPr>
                <w:b/>
              </w:rPr>
              <w:t>Lessons</w:t>
            </w:r>
            <w:r>
              <w:rPr>
                <w:b/>
              </w:rPr>
              <w:t>:</w:t>
            </w:r>
          </w:p>
          <w:p w:rsidR="009801E0" w:rsidRDefault="009801E0" w:rsidP="009801E0">
            <w:pPr>
              <w:rPr>
                <w:b/>
              </w:rPr>
            </w:pPr>
            <w:r>
              <w:rPr>
                <w:b/>
              </w:rPr>
              <w:t>TASK Unit: The Life Cycle of a Butterfly:</w:t>
            </w:r>
          </w:p>
          <w:p w:rsidR="009801E0" w:rsidRDefault="009801E0" w:rsidP="009801E0">
            <w:pPr>
              <w:pStyle w:val="ListParagraph"/>
              <w:numPr>
                <w:ilvl w:val="0"/>
                <w:numId w:val="25"/>
              </w:numPr>
              <w:rPr>
                <w:b/>
              </w:rPr>
            </w:pPr>
            <w:r>
              <w:rPr>
                <w:b/>
              </w:rPr>
              <w:t>Lesson 7: From Caterpillar to Chrysalis</w:t>
            </w:r>
          </w:p>
          <w:p w:rsidR="009801E0" w:rsidRDefault="009801E0" w:rsidP="009801E0">
            <w:pPr>
              <w:pStyle w:val="ListParagraph"/>
              <w:numPr>
                <w:ilvl w:val="0"/>
                <w:numId w:val="25"/>
              </w:numPr>
              <w:rPr>
                <w:b/>
              </w:rPr>
            </w:pPr>
            <w:r>
              <w:rPr>
                <w:b/>
              </w:rPr>
              <w:t>Lesson 8: Observing the Chrysalis</w:t>
            </w:r>
          </w:p>
          <w:p w:rsidR="009801E0" w:rsidRDefault="009801E0" w:rsidP="009801E0">
            <w:pPr>
              <w:pStyle w:val="ListParagraph"/>
              <w:numPr>
                <w:ilvl w:val="0"/>
                <w:numId w:val="25"/>
              </w:numPr>
              <w:rPr>
                <w:b/>
              </w:rPr>
            </w:pPr>
            <w:r>
              <w:rPr>
                <w:b/>
              </w:rPr>
              <w:t>Lesson 9: The Butterfly Emerges</w:t>
            </w:r>
          </w:p>
          <w:p w:rsidR="009801E0" w:rsidRDefault="009801E0" w:rsidP="009801E0">
            <w:pPr>
              <w:rPr>
                <w:b/>
              </w:rPr>
            </w:pPr>
            <w:r>
              <w:rPr>
                <w:b/>
              </w:rPr>
              <w:t>Embryology:</w:t>
            </w:r>
          </w:p>
          <w:p w:rsidR="009801E0" w:rsidRPr="009801E0" w:rsidRDefault="009801E0" w:rsidP="009801E0">
            <w:pPr>
              <w:rPr>
                <w:b/>
              </w:rPr>
            </w:pPr>
            <w:r>
              <w:rPr>
                <w:b/>
              </w:rPr>
              <w:t>Days 14-18:  Preparing for the Hatch</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376" w:type="dxa"/>
            <w:gridSpan w:val="6"/>
            <w:vMerge w:val="restart"/>
            <w:shd w:val="clear" w:color="auto" w:fill="FFFF99"/>
            <w:vAlign w:val="center"/>
          </w:tcPr>
          <w:p w:rsidR="00CD28CA" w:rsidRDefault="00CD28CA" w:rsidP="00CD28CA">
            <w:pPr>
              <w:jc w:val="center"/>
              <w:rPr>
                <w:b/>
              </w:rPr>
            </w:pPr>
            <w:r w:rsidRPr="00F8060C">
              <w:rPr>
                <w:b/>
              </w:rPr>
              <w:t>Standards</w:t>
            </w:r>
          </w:p>
          <w:p w:rsidR="009801E0" w:rsidRDefault="009801E0" w:rsidP="009801E0">
            <w:pPr>
              <w:rPr>
                <w:b/>
              </w:rPr>
            </w:pPr>
            <w:proofErr w:type="gramStart"/>
            <w:r>
              <w:rPr>
                <w:b/>
              </w:rPr>
              <w:t>2.L.1</w:t>
            </w:r>
            <w:proofErr w:type="gramEnd"/>
            <w:r>
              <w:rPr>
                <w:b/>
              </w:rPr>
              <w:t>: Understand animal life cycles.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002" w:type="dxa"/>
            <w:gridSpan w:val="5"/>
            <w:shd w:val="clear" w:color="auto" w:fill="FFFF99"/>
            <w:vAlign w:val="center"/>
          </w:tcPr>
          <w:p w:rsidR="00CD28CA" w:rsidRPr="00F8060C" w:rsidRDefault="00CD28CA" w:rsidP="00CD28CA">
            <w:pPr>
              <w:rPr>
                <w:b/>
              </w:rPr>
            </w:pPr>
            <w:r w:rsidRPr="00F8060C">
              <w:rPr>
                <w:b/>
              </w:rPr>
              <w:t>“I Can” Statements</w:t>
            </w:r>
          </w:p>
          <w:p w:rsidR="00CD28CA" w:rsidRPr="00F8060C" w:rsidRDefault="009801E0" w:rsidP="00CD28CA">
            <w:pPr>
              <w:rPr>
                <w:b/>
              </w:rPr>
            </w:pPr>
            <w:r>
              <w:rPr>
                <w:b/>
              </w:rPr>
              <w:t>I can observe living organisms.</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Default="00CD28CA" w:rsidP="00CD28CA">
            <w:pPr>
              <w:jc w:val="center"/>
            </w:pPr>
          </w:p>
        </w:tc>
        <w:tc>
          <w:tcPr>
            <w:tcW w:w="3376" w:type="dxa"/>
            <w:gridSpan w:val="6"/>
            <w:vMerge/>
            <w:shd w:val="clear" w:color="auto" w:fill="FFFF99"/>
            <w:vAlign w:val="center"/>
          </w:tcPr>
          <w:p w:rsidR="00CD28CA" w:rsidRDefault="00CD28CA" w:rsidP="00CD28CA">
            <w:pPr>
              <w:jc w:val="center"/>
            </w:pPr>
          </w:p>
        </w:tc>
        <w:tc>
          <w:tcPr>
            <w:tcW w:w="3002" w:type="dxa"/>
            <w:gridSpan w:val="5"/>
            <w:shd w:val="clear" w:color="auto" w:fill="FFFF99"/>
            <w:vAlign w:val="center"/>
          </w:tcPr>
          <w:p w:rsidR="00CD28CA" w:rsidRPr="00F8060C" w:rsidRDefault="00CD28CA" w:rsidP="00CD28CA">
            <w:pPr>
              <w:rPr>
                <w:b/>
              </w:rPr>
            </w:pPr>
            <w:r w:rsidRPr="00F8060C">
              <w:rPr>
                <w:b/>
              </w:rPr>
              <w:t>Essential Questions</w:t>
            </w:r>
          </w:p>
          <w:p w:rsidR="00CD28CA" w:rsidRDefault="009801E0" w:rsidP="00CD28CA">
            <w:pPr>
              <w:rPr>
                <w:b/>
              </w:rPr>
            </w:pPr>
            <w:r>
              <w:rPr>
                <w:b/>
              </w:rPr>
              <w:t>What changes are taking place inside the chrysalis?</w:t>
            </w:r>
          </w:p>
          <w:p w:rsidR="009801E0" w:rsidRPr="00F8060C" w:rsidRDefault="009801E0" w:rsidP="00CD28CA">
            <w:pPr>
              <w:rPr>
                <w:b/>
              </w:rPr>
            </w:pPr>
            <w:r>
              <w:rPr>
                <w:b/>
              </w:rPr>
              <w:t>What stage in the life cycle does the chrysalis represent?</w:t>
            </w:r>
          </w:p>
          <w:p w:rsidR="00CD28CA" w:rsidRPr="00F8060C" w:rsidRDefault="00CD28CA" w:rsidP="00CD28CA">
            <w:pPr>
              <w:rPr>
                <w:b/>
              </w:rPr>
            </w:pPr>
          </w:p>
        </w:tc>
      </w:tr>
      <w:tr w:rsidR="00CD28CA" w:rsidRPr="00E11067" w:rsidTr="007C0261">
        <w:trPr>
          <w:gridAfter w:val="1"/>
          <w:wAfter w:w="152" w:type="dxa"/>
        </w:trPr>
        <w:tc>
          <w:tcPr>
            <w:tcW w:w="2703" w:type="dxa"/>
            <w:shd w:val="clear" w:color="auto" w:fill="FFFF99"/>
            <w:vAlign w:val="center"/>
          </w:tcPr>
          <w:p w:rsidR="00CD28CA" w:rsidRDefault="00CD28CA" w:rsidP="00CD28CA">
            <w:pPr>
              <w:jc w:val="center"/>
              <w:rPr>
                <w:b/>
              </w:rPr>
            </w:pPr>
            <w:r>
              <w:rPr>
                <w:b/>
              </w:rPr>
              <w:t>Vocabulary</w:t>
            </w:r>
          </w:p>
        </w:tc>
        <w:tc>
          <w:tcPr>
            <w:tcW w:w="5849" w:type="dxa"/>
            <w:gridSpan w:val="7"/>
            <w:shd w:val="clear" w:color="auto" w:fill="FFFF9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FFFF9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E5DFEC" w:themeFill="accent4" w:themeFillTint="33"/>
            <w:vAlign w:val="center"/>
          </w:tcPr>
          <w:p w:rsidR="00CD28CA" w:rsidRPr="00BA49EC" w:rsidRDefault="00CD28CA" w:rsidP="00CD28CA">
            <w:pPr>
              <w:jc w:val="center"/>
              <w:rPr>
                <w:b/>
                <w:sz w:val="32"/>
                <w:szCs w:val="32"/>
              </w:rPr>
            </w:pPr>
            <w:r>
              <w:rPr>
                <w:b/>
                <w:sz w:val="32"/>
                <w:szCs w:val="32"/>
              </w:rPr>
              <w:t>WEEK 6</w:t>
            </w:r>
          </w:p>
        </w:tc>
      </w:tr>
      <w:tr w:rsidR="00CD28CA" w:rsidRPr="00882DDC" w:rsidTr="007C0261">
        <w:trPr>
          <w:gridAfter w:val="1"/>
          <w:wAfter w:w="152" w:type="dxa"/>
          <w:trHeight w:val="1583"/>
        </w:trPr>
        <w:tc>
          <w:tcPr>
            <w:tcW w:w="2703" w:type="dxa"/>
            <w:vMerge w:val="restart"/>
            <w:shd w:val="clear" w:color="auto" w:fill="E5DFEC" w:themeFill="accent4" w:themeFillTint="33"/>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Comprehension Tool Kit Lessons</w:t>
            </w:r>
          </w:p>
          <w:p w:rsidR="00CD28CA" w:rsidRDefault="00111FFD" w:rsidP="00CD28CA">
            <w:pPr>
              <w:rPr>
                <w:b/>
              </w:rPr>
            </w:pPr>
            <w:r>
              <w:rPr>
                <w:b/>
              </w:rPr>
              <w:t>Book 6, Determine Importance, Lesson 17 “Paraphrase Information”</w:t>
            </w:r>
          </w:p>
          <w:p w:rsidR="00625C21" w:rsidRDefault="00625C21" w:rsidP="00625C21">
            <w:pPr>
              <w:pStyle w:val="ListParagraph"/>
              <w:numPr>
                <w:ilvl w:val="0"/>
                <w:numId w:val="13"/>
              </w:numPr>
              <w:rPr>
                <w:b/>
              </w:rPr>
            </w:pPr>
            <w:r>
              <w:rPr>
                <w:b/>
              </w:rPr>
              <w:t xml:space="preserve">Use text “Calamity Jane” </w:t>
            </w:r>
            <w:proofErr w:type="spellStart"/>
            <w:r>
              <w:rPr>
                <w:b/>
              </w:rPr>
              <w:t>ebook</w:t>
            </w:r>
            <w:proofErr w:type="spellEnd"/>
            <w:r>
              <w:rPr>
                <w:b/>
              </w:rPr>
              <w:t xml:space="preserve"> to review how to paraphrase important information from a text.</w:t>
            </w:r>
          </w:p>
          <w:p w:rsidR="00625C21" w:rsidRPr="00625C21" w:rsidRDefault="00625C21" w:rsidP="00625C21">
            <w:pPr>
              <w:pStyle w:val="ListParagraph"/>
              <w:numPr>
                <w:ilvl w:val="0"/>
                <w:numId w:val="13"/>
              </w:numPr>
              <w:rPr>
                <w:b/>
              </w:rPr>
            </w:pPr>
            <w:r>
              <w:rPr>
                <w:b/>
              </w:rPr>
              <w:t xml:space="preserve">You can also use this unit along with the research portion of the Performance Task as students use other biographies to determine important facts about people from the Wild West. </w:t>
            </w:r>
          </w:p>
          <w:p w:rsidR="00625C21" w:rsidRDefault="00625C21"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jc w:val="center"/>
              <w:rPr>
                <w:b/>
              </w:rPr>
            </w:pPr>
          </w:p>
        </w:tc>
        <w:tc>
          <w:tcPr>
            <w:tcW w:w="2901" w:type="dxa"/>
            <w:gridSpan w:val="4"/>
            <w:shd w:val="clear" w:color="auto" w:fill="E5DFEC" w:themeFill="accent4" w:themeFillTint="33"/>
            <w:vAlign w:val="center"/>
          </w:tcPr>
          <w:p w:rsidR="00CD28CA" w:rsidRDefault="00CD28CA" w:rsidP="00CD28CA">
            <w:pPr>
              <w:jc w:val="center"/>
              <w:rPr>
                <w:b/>
              </w:rPr>
            </w:pPr>
            <w:r>
              <w:rPr>
                <w:b/>
              </w:rPr>
              <w:lastRenderedPageBreak/>
              <w:t>“I Can” Statements</w:t>
            </w:r>
          </w:p>
          <w:p w:rsidR="00CD28CA" w:rsidRDefault="006F327A" w:rsidP="006F327A">
            <w:pPr>
              <w:rPr>
                <w:b/>
              </w:rPr>
            </w:pPr>
            <w:r>
              <w:rPr>
                <w:b/>
              </w:rPr>
              <w:t>I can identify purposes for reading (inform, describe, explain.)</w:t>
            </w:r>
          </w:p>
          <w:p w:rsidR="00CD28CA" w:rsidRPr="00882DDC" w:rsidRDefault="006F327A" w:rsidP="00CD28CA">
            <w:pPr>
              <w:rPr>
                <w:b/>
              </w:rPr>
            </w:pPr>
            <w:r>
              <w:rPr>
                <w:b/>
              </w:rPr>
              <w:t xml:space="preserve">I can read a text and identify the author’s main purpose for writing it. </w:t>
            </w:r>
          </w:p>
        </w:tc>
      </w:tr>
      <w:tr w:rsidR="00CD28CA" w:rsidTr="007C0261">
        <w:trPr>
          <w:gridAfter w:val="1"/>
          <w:wAfter w:w="152" w:type="dxa"/>
          <w:trHeight w:val="1343"/>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6F327A" w:rsidRDefault="00CD28CA" w:rsidP="006F327A">
            <w:pPr>
              <w:rPr>
                <w:b/>
              </w:rPr>
            </w:pPr>
            <w:r>
              <w:rPr>
                <w:b/>
              </w:rPr>
              <w:t>Essential Questions</w:t>
            </w:r>
          </w:p>
          <w:p w:rsidR="00CD28CA" w:rsidRDefault="006F327A" w:rsidP="006F327A">
            <w:pPr>
              <w:rPr>
                <w:b/>
              </w:rPr>
            </w:pPr>
            <w:r>
              <w:rPr>
                <w:b/>
              </w:rPr>
              <w:t>Why does it matter?</w:t>
            </w:r>
          </w:p>
          <w:p w:rsidR="00CD28CA" w:rsidRDefault="006F327A" w:rsidP="00FA1583">
            <w:pPr>
              <w:rPr>
                <w:b/>
              </w:rPr>
            </w:pPr>
            <w:r>
              <w:rPr>
                <w:b/>
              </w:rPr>
              <w:t>What makes a story a great story?</w:t>
            </w:r>
          </w:p>
          <w:p w:rsidR="00CD28CA" w:rsidRDefault="00CD28CA" w:rsidP="00CD28CA">
            <w:pPr>
              <w:jc w:val="center"/>
              <w:rPr>
                <w:b/>
              </w:rPr>
            </w:pP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Jan Richardson Strategies</w:t>
            </w:r>
          </w:p>
          <w:p w:rsidR="006F327A" w:rsidRDefault="006F327A" w:rsidP="006F327A">
            <w:pPr>
              <w:rPr>
                <w:b/>
              </w:rPr>
            </w:pPr>
            <w:r>
              <w:rPr>
                <w:b/>
              </w:rPr>
              <w:t>Use “Determining Importance” strategies p. 215-219</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r>
              <w:rPr>
                <w:b/>
              </w:rPr>
              <w:t>Standards</w:t>
            </w:r>
          </w:p>
          <w:p w:rsidR="006F327A" w:rsidRDefault="006F327A" w:rsidP="006F327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“I Can” Statements</w:t>
            </w:r>
          </w:p>
          <w:p w:rsidR="006F327A" w:rsidRDefault="006F327A" w:rsidP="006F327A">
            <w:pPr>
              <w:rPr>
                <w:b/>
              </w:rPr>
            </w:pPr>
            <w:r>
              <w:rPr>
                <w:b/>
              </w:rPr>
              <w:t>I can identify purposes for reading (inform, describe, explain.)</w:t>
            </w:r>
          </w:p>
          <w:p w:rsidR="00CD28CA" w:rsidRPr="00882DDC" w:rsidRDefault="006F327A" w:rsidP="00CD28CA">
            <w:pPr>
              <w:rPr>
                <w:b/>
              </w:rPr>
            </w:pPr>
            <w:r>
              <w:rPr>
                <w:b/>
              </w:rPr>
              <w:t>I can read a text and identify the author’s main purpose for writing it.</w:t>
            </w:r>
          </w:p>
        </w:tc>
      </w:tr>
      <w:tr w:rsidR="00CD28CA" w:rsidTr="007C0261">
        <w:trPr>
          <w:gridAfter w:val="1"/>
          <w:wAfter w:w="152" w:type="dxa"/>
          <w:trHeight w:val="1747"/>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CD28CA" w:rsidRDefault="006F327A" w:rsidP="00FA1583">
            <w:pPr>
              <w:rPr>
                <w:b/>
              </w:rPr>
            </w:pPr>
            <w:r>
              <w:rPr>
                <w:b/>
              </w:rPr>
              <w:t>What makes a story a great story?</w:t>
            </w:r>
          </w:p>
        </w:tc>
      </w:tr>
      <w:tr w:rsidR="00CD28CA" w:rsidRPr="00882DDC" w:rsidTr="007C0261">
        <w:trPr>
          <w:gridAfter w:val="1"/>
          <w:wAfter w:w="152" w:type="dxa"/>
          <w:trHeight w:val="1748"/>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 xml:space="preserve">Other Whole Group Reading </w:t>
            </w:r>
            <w:r>
              <w:rPr>
                <w:b/>
              </w:rPr>
              <w:t>Learning Experiences</w:t>
            </w:r>
            <w:r w:rsidR="00132BC6">
              <w:rPr>
                <w:b/>
              </w:rPr>
              <w:t>:</w:t>
            </w:r>
          </w:p>
          <w:p w:rsidR="00132BC6" w:rsidRDefault="00132BC6" w:rsidP="00CD28CA">
            <w:pPr>
              <w:rPr>
                <w:b/>
              </w:rPr>
            </w:pPr>
            <w:r>
              <w:rPr>
                <w:b/>
              </w:rPr>
              <w:t>Tall tales:</w:t>
            </w:r>
          </w:p>
          <w:p w:rsidR="00132BC6" w:rsidRDefault="00132BC6" w:rsidP="00132BC6">
            <w:pPr>
              <w:pStyle w:val="ListParagraph"/>
              <w:numPr>
                <w:ilvl w:val="0"/>
                <w:numId w:val="33"/>
              </w:numPr>
              <w:rPr>
                <w:b/>
              </w:rPr>
            </w:pPr>
            <w:r>
              <w:rPr>
                <w:b/>
              </w:rPr>
              <w:t>Paul Bunyan (Steven Kellogg)</w:t>
            </w:r>
          </w:p>
          <w:p w:rsidR="00132BC6" w:rsidRDefault="00132BC6" w:rsidP="00132BC6">
            <w:pPr>
              <w:pStyle w:val="ListParagraph"/>
              <w:numPr>
                <w:ilvl w:val="0"/>
                <w:numId w:val="33"/>
              </w:numPr>
              <w:rPr>
                <w:b/>
              </w:rPr>
            </w:pPr>
            <w:r>
              <w:rPr>
                <w:b/>
              </w:rPr>
              <w:t xml:space="preserve">John Henry (Julius Lester and Jerry </w:t>
            </w:r>
            <w:proofErr w:type="spellStart"/>
            <w:r>
              <w:rPr>
                <w:b/>
              </w:rPr>
              <w:t>Pinkney</w:t>
            </w:r>
            <w:proofErr w:type="spellEnd"/>
            <w:r>
              <w:rPr>
                <w:b/>
              </w:rPr>
              <w:t>)</w:t>
            </w:r>
          </w:p>
          <w:p w:rsidR="00132BC6" w:rsidRDefault="00132BC6" w:rsidP="00132BC6">
            <w:pPr>
              <w:pStyle w:val="ListParagraph"/>
              <w:numPr>
                <w:ilvl w:val="0"/>
                <w:numId w:val="33"/>
              </w:numPr>
              <w:rPr>
                <w:b/>
              </w:rPr>
            </w:pPr>
            <w:r>
              <w:rPr>
                <w:b/>
              </w:rPr>
              <w:t>Pecos Bill (Steven Kellogg and Laura Robb)</w:t>
            </w:r>
          </w:p>
          <w:p w:rsidR="00132BC6" w:rsidRPr="00132BC6" w:rsidRDefault="00132BC6" w:rsidP="00132BC6">
            <w:pPr>
              <w:pStyle w:val="ListParagraph"/>
              <w:numPr>
                <w:ilvl w:val="0"/>
                <w:numId w:val="33"/>
              </w:numPr>
              <w:rPr>
                <w:b/>
              </w:rPr>
            </w:pPr>
            <w:r>
              <w:rPr>
                <w:b/>
              </w:rPr>
              <w:t xml:space="preserve">Johnny Appleseed (Steven Kellogg)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r>
              <w:rPr>
                <w:b/>
              </w:rPr>
              <w:t>Standards</w:t>
            </w:r>
          </w:p>
          <w:p w:rsidR="006F327A" w:rsidRDefault="006F327A" w:rsidP="006F327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“I Can” Statements</w:t>
            </w:r>
          </w:p>
          <w:p w:rsidR="006F327A" w:rsidRDefault="006F327A" w:rsidP="006F327A">
            <w:pPr>
              <w:rPr>
                <w:b/>
              </w:rPr>
            </w:pPr>
            <w:r>
              <w:rPr>
                <w:b/>
              </w:rPr>
              <w:t>I can identify purposes for reading (inform, describe, explain.)</w:t>
            </w:r>
          </w:p>
          <w:p w:rsidR="00CD28CA" w:rsidRPr="00882DDC" w:rsidRDefault="006F327A" w:rsidP="00CD28CA">
            <w:pPr>
              <w:rPr>
                <w:b/>
              </w:rPr>
            </w:pPr>
            <w:r>
              <w:rPr>
                <w:b/>
              </w:rPr>
              <w:t>I can read a text and identify the author’s main purpose for writing it.</w:t>
            </w:r>
          </w:p>
        </w:tc>
      </w:tr>
      <w:tr w:rsidR="00CD28CA" w:rsidTr="007C0261">
        <w:trPr>
          <w:gridAfter w:val="1"/>
          <w:wAfter w:w="152" w:type="dxa"/>
          <w:trHeight w:val="1747"/>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CD28CA" w:rsidRDefault="006F327A" w:rsidP="00CD28CA">
            <w:pPr>
              <w:rPr>
                <w:b/>
              </w:rPr>
            </w:pPr>
            <w:r>
              <w:rPr>
                <w:b/>
              </w:rPr>
              <w:t>What makes a story a great story?</w:t>
            </w:r>
          </w:p>
          <w:p w:rsidR="00CD28CA" w:rsidRDefault="00CD28CA" w:rsidP="00CD28CA">
            <w:pPr>
              <w:rPr>
                <w:b/>
              </w:rPr>
            </w:pPr>
          </w:p>
        </w:tc>
      </w:tr>
      <w:tr w:rsidR="00CD28CA" w:rsidRPr="00F8060C" w:rsidTr="00FA1583">
        <w:trPr>
          <w:gridAfter w:val="1"/>
          <w:wAfter w:w="152" w:type="dxa"/>
          <w:trHeight w:val="60"/>
        </w:trPr>
        <w:tc>
          <w:tcPr>
            <w:tcW w:w="2703" w:type="dxa"/>
            <w:vMerge w:val="restart"/>
            <w:shd w:val="clear" w:color="auto" w:fill="E5DFEC" w:themeFill="accent4" w:themeFillTint="33"/>
            <w:vAlign w:val="center"/>
          </w:tcPr>
          <w:p w:rsidR="00CD28CA" w:rsidRDefault="00CD28CA" w:rsidP="00CD28CA">
            <w:pPr>
              <w:jc w:val="center"/>
              <w:rPr>
                <w:b/>
              </w:rPr>
            </w:pPr>
            <w:r>
              <w:rPr>
                <w:b/>
              </w:rPr>
              <w:t>Writer’s Workshop</w:t>
            </w:r>
          </w:p>
        </w:tc>
        <w:tc>
          <w:tcPr>
            <w:tcW w:w="5545" w:type="dxa"/>
            <w:gridSpan w:val="6"/>
            <w:vMerge w:val="restart"/>
            <w:shd w:val="clear" w:color="auto" w:fill="E5DFEC" w:themeFill="accent4" w:themeFillTint="33"/>
            <w:vAlign w:val="center"/>
          </w:tcPr>
          <w:p w:rsidR="00CD28CA" w:rsidRDefault="00CD28CA" w:rsidP="00CD28CA">
            <w:pPr>
              <w:jc w:val="center"/>
            </w:pPr>
          </w:p>
          <w:p w:rsidR="00CD28CA" w:rsidRDefault="00CD28CA" w:rsidP="00CD28CA">
            <w:pPr>
              <w:rPr>
                <w:b/>
              </w:rPr>
            </w:pPr>
            <w:r w:rsidRPr="00882DDC">
              <w:rPr>
                <w:b/>
              </w:rPr>
              <w:t xml:space="preserve">Resource:    </w:t>
            </w:r>
          </w:p>
          <w:p w:rsidR="00FA1583" w:rsidRPr="00FA1583" w:rsidRDefault="00FA1583" w:rsidP="00FA1583">
            <w:pPr>
              <w:rPr>
                <w:rFonts w:cs="Calibri"/>
                <w:b/>
                <w:sz w:val="28"/>
                <w:szCs w:val="20"/>
                <w:u w:val="single"/>
              </w:rPr>
            </w:pPr>
            <w:r w:rsidRPr="00FA1583">
              <w:rPr>
                <w:rFonts w:cs="Calibri"/>
                <w:b/>
                <w:sz w:val="28"/>
                <w:szCs w:val="20"/>
                <w:u w:val="single"/>
              </w:rPr>
              <w:t xml:space="preserve">Explorations in Nonfiction Writing </w:t>
            </w:r>
          </w:p>
          <w:p w:rsidR="00FA1583" w:rsidRPr="00FA1583" w:rsidRDefault="00FA1583" w:rsidP="00FA1583">
            <w:pPr>
              <w:numPr>
                <w:ilvl w:val="0"/>
                <w:numId w:val="23"/>
              </w:numPr>
              <w:rPr>
                <w:sz w:val="32"/>
                <w:szCs w:val="20"/>
              </w:rPr>
            </w:pPr>
            <w:r w:rsidRPr="00FA1583">
              <w:rPr>
                <w:sz w:val="28"/>
                <w:szCs w:val="20"/>
              </w:rPr>
              <w:t>Writing to Inform p. 1-53</w:t>
            </w:r>
          </w:p>
          <w:p w:rsidR="00FA1583" w:rsidRPr="00FA1583" w:rsidRDefault="00FA1583" w:rsidP="00FA1583">
            <w:pPr>
              <w:numPr>
                <w:ilvl w:val="0"/>
                <w:numId w:val="23"/>
              </w:numPr>
              <w:rPr>
                <w:sz w:val="32"/>
                <w:szCs w:val="20"/>
              </w:rPr>
            </w:pPr>
            <w:r w:rsidRPr="00FA1583">
              <w:rPr>
                <w:sz w:val="28"/>
                <w:szCs w:val="20"/>
              </w:rPr>
              <w:lastRenderedPageBreak/>
              <w:t>Power Writes:</w:t>
            </w:r>
          </w:p>
          <w:p w:rsidR="00FA1583" w:rsidRPr="00FA1583" w:rsidRDefault="00FA1583" w:rsidP="00FA1583">
            <w:pPr>
              <w:numPr>
                <w:ilvl w:val="1"/>
                <w:numId w:val="23"/>
              </w:numPr>
              <w:rPr>
                <w:sz w:val="32"/>
                <w:szCs w:val="20"/>
              </w:rPr>
            </w:pPr>
            <w:r w:rsidRPr="00FA1583">
              <w:rPr>
                <w:sz w:val="32"/>
                <w:szCs w:val="20"/>
              </w:rPr>
              <w:t>Biography p. 64</w:t>
            </w:r>
          </w:p>
          <w:p w:rsidR="00FA1583" w:rsidRPr="00FA1583" w:rsidRDefault="00FA1583" w:rsidP="00FA1583">
            <w:pPr>
              <w:numPr>
                <w:ilvl w:val="1"/>
                <w:numId w:val="23"/>
              </w:numPr>
              <w:rPr>
                <w:sz w:val="32"/>
                <w:szCs w:val="20"/>
              </w:rPr>
            </w:pPr>
            <w:r w:rsidRPr="00FA1583">
              <w:rPr>
                <w:sz w:val="32"/>
                <w:szCs w:val="20"/>
              </w:rPr>
              <w:t>Investigation p. 72</w:t>
            </w:r>
          </w:p>
          <w:p w:rsidR="00A15BA6" w:rsidRDefault="00A15BA6" w:rsidP="00FA1583">
            <w:pPr>
              <w:pStyle w:val="ListParagraph"/>
              <w:rPr>
                <w:b/>
              </w:rPr>
            </w:pP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FA1583">
            <w:pPr>
              <w:pStyle w:val="ListParagraph"/>
              <w:numPr>
                <w:ilvl w:val="0"/>
                <w:numId w:val="23"/>
              </w:numPr>
              <w:rPr>
                <w:b/>
              </w:rPr>
            </w:pPr>
            <w:r>
              <w:rPr>
                <w:b/>
              </w:rPr>
              <w:t xml:space="preserve">Sort 41: </w:t>
            </w:r>
            <w:proofErr w:type="spellStart"/>
            <w:r>
              <w:rPr>
                <w:b/>
              </w:rPr>
              <w:t>Dge</w:t>
            </w:r>
            <w:proofErr w:type="spellEnd"/>
            <w:r>
              <w:rPr>
                <w:b/>
              </w:rPr>
              <w:t xml:space="preserve">, </w:t>
            </w:r>
            <w:proofErr w:type="spellStart"/>
            <w:r>
              <w:rPr>
                <w:b/>
              </w:rPr>
              <w:t>Ge</w:t>
            </w:r>
            <w:proofErr w:type="spellEnd"/>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3477" w:type="dxa"/>
            <w:gridSpan w:val="7"/>
            <w:vMerge w:val="restart"/>
            <w:shd w:val="clear" w:color="auto" w:fill="E5DFEC" w:themeFill="accent4" w:themeFillTint="33"/>
            <w:vAlign w:val="center"/>
          </w:tcPr>
          <w:p w:rsidR="00CD28CA" w:rsidRPr="00F8060C" w:rsidRDefault="00CD28CA" w:rsidP="00CD28CA">
            <w:pPr>
              <w:rPr>
                <w:b/>
              </w:rPr>
            </w:pPr>
            <w:r w:rsidRPr="00F8060C">
              <w:rPr>
                <w:b/>
              </w:rPr>
              <w:lastRenderedPageBreak/>
              <w:t>Standards</w:t>
            </w:r>
          </w:p>
          <w:p w:rsidR="001071E8" w:rsidRDefault="001071E8" w:rsidP="001071E8">
            <w:pPr>
              <w:rPr>
                <w:b/>
              </w:rPr>
            </w:pPr>
            <w:r>
              <w:rPr>
                <w:b/>
              </w:rPr>
              <w:t xml:space="preserve">W. 2.2: Write informative/explanatory texts in which they introduce, use facts and definitions to develop points, and provide a concluding statement or </w:t>
            </w:r>
            <w:r>
              <w:rPr>
                <w:b/>
              </w:rPr>
              <w:lastRenderedPageBreak/>
              <w:t>section.</w:t>
            </w:r>
          </w:p>
          <w:p w:rsidR="00CD28CA" w:rsidRPr="00F8060C" w:rsidRDefault="001071E8" w:rsidP="001071E8">
            <w:pPr>
              <w:rPr>
                <w:b/>
              </w:rPr>
            </w:pPr>
            <w:r>
              <w:rPr>
                <w:b/>
              </w:rPr>
              <w:t xml:space="preserve">W. 2.8: Recall information from experiences or gather information from provided sources to answer a question. </w:t>
            </w:r>
          </w:p>
        </w:tc>
        <w:tc>
          <w:tcPr>
            <w:tcW w:w="2901" w:type="dxa"/>
            <w:gridSpan w:val="4"/>
            <w:shd w:val="clear" w:color="auto" w:fill="E5DFEC" w:themeFill="accent4" w:themeFillTint="33"/>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w:t>
            </w:r>
            <w:r>
              <w:rPr>
                <w:b/>
              </w:rPr>
              <w:lastRenderedPageBreak/>
              <w:t xml:space="preserve">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I can answer questions using information recalled or gathered.</w:t>
            </w:r>
          </w:p>
        </w:tc>
      </w:tr>
      <w:tr w:rsidR="00CD28CA" w:rsidRPr="00F8060C" w:rsidTr="007C0261">
        <w:trPr>
          <w:gridAfter w:val="1"/>
          <w:wAfter w:w="152" w:type="dxa"/>
          <w:trHeight w:val="1882"/>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Default="00CD28CA" w:rsidP="00CD28CA">
            <w:pPr>
              <w:jc w:val="center"/>
            </w:pPr>
          </w:p>
        </w:tc>
        <w:tc>
          <w:tcPr>
            <w:tcW w:w="3477" w:type="dxa"/>
            <w:gridSpan w:val="7"/>
            <w:vMerge/>
            <w:shd w:val="clear" w:color="auto" w:fill="E5DFEC" w:themeFill="accent4" w:themeFillTint="33"/>
            <w:vAlign w:val="center"/>
          </w:tcPr>
          <w:p w:rsidR="00CD28CA" w:rsidRPr="00F8060C" w:rsidRDefault="00CD28CA" w:rsidP="00CD28CA">
            <w:pPr>
              <w:rPr>
                <w:b/>
              </w:rP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E5DFEC" w:themeFill="accent4" w:themeFillTint="33"/>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Pr>
                <w:b/>
              </w:rPr>
              <w:t xml:space="preserve">Suggested </w:t>
            </w:r>
            <w:r w:rsidRPr="00F8060C">
              <w:rPr>
                <w:b/>
              </w:rPr>
              <w:t>Lessons</w:t>
            </w:r>
            <w:r>
              <w:rPr>
                <w:b/>
              </w:rPr>
              <w:t>:</w:t>
            </w:r>
          </w:p>
          <w:p w:rsidR="003E36D3" w:rsidRDefault="003E36D3" w:rsidP="003E36D3">
            <w:pPr>
              <w:rPr>
                <w:b/>
              </w:rPr>
            </w:pPr>
            <w:r>
              <w:rPr>
                <w:b/>
              </w:rPr>
              <w:t>TASK Unit: The Life Cycle of a Butterfly:</w:t>
            </w:r>
          </w:p>
          <w:p w:rsidR="003E36D3" w:rsidRDefault="003E36D3" w:rsidP="003E36D3">
            <w:pPr>
              <w:pStyle w:val="ListParagraph"/>
              <w:numPr>
                <w:ilvl w:val="0"/>
                <w:numId w:val="25"/>
              </w:numPr>
              <w:rPr>
                <w:b/>
              </w:rPr>
            </w:pPr>
            <w:r>
              <w:rPr>
                <w:b/>
              </w:rPr>
              <w:t>Lesson 10: Feeding the Butterfly</w:t>
            </w:r>
          </w:p>
          <w:p w:rsidR="003E36D3" w:rsidRDefault="003E36D3" w:rsidP="003E36D3">
            <w:pPr>
              <w:pStyle w:val="ListParagraph"/>
              <w:numPr>
                <w:ilvl w:val="0"/>
                <w:numId w:val="25"/>
              </w:numPr>
              <w:rPr>
                <w:b/>
              </w:rPr>
            </w:pPr>
            <w:r>
              <w:rPr>
                <w:b/>
              </w:rPr>
              <w:t>Lesson 11: The Butterfly’s Body</w:t>
            </w:r>
          </w:p>
          <w:p w:rsidR="003E36D3" w:rsidRDefault="003E36D3" w:rsidP="003E36D3">
            <w:pPr>
              <w:pStyle w:val="ListParagraph"/>
              <w:numPr>
                <w:ilvl w:val="0"/>
                <w:numId w:val="25"/>
              </w:numPr>
              <w:rPr>
                <w:b/>
              </w:rPr>
            </w:pPr>
            <w:r>
              <w:rPr>
                <w:b/>
              </w:rPr>
              <w:t>Lesson 12: The Butterflies Go Free</w:t>
            </w:r>
          </w:p>
          <w:p w:rsidR="003E36D3" w:rsidRDefault="003E36D3" w:rsidP="003E36D3">
            <w:pPr>
              <w:rPr>
                <w:b/>
              </w:rPr>
            </w:pPr>
          </w:p>
          <w:p w:rsidR="003E36D3" w:rsidRDefault="003E36D3" w:rsidP="003E36D3">
            <w:pPr>
              <w:rPr>
                <w:b/>
              </w:rPr>
            </w:pPr>
            <w:r>
              <w:rPr>
                <w:b/>
              </w:rPr>
              <w:t>Embryology:</w:t>
            </w:r>
          </w:p>
          <w:p w:rsidR="003E36D3" w:rsidRPr="003E36D3" w:rsidRDefault="003E36D3" w:rsidP="003E36D3">
            <w:pPr>
              <w:pStyle w:val="ListParagraph"/>
              <w:numPr>
                <w:ilvl w:val="0"/>
                <w:numId w:val="32"/>
              </w:numPr>
              <w:rPr>
                <w:b/>
              </w:rPr>
            </w:pPr>
            <w:r>
              <w:rPr>
                <w:b/>
              </w:rPr>
              <w:t xml:space="preserve">Days 21 – 24: Happy </w:t>
            </w:r>
            <w:proofErr w:type="spellStart"/>
            <w:r>
              <w:rPr>
                <w:b/>
              </w:rPr>
              <w:t>Happy</w:t>
            </w:r>
            <w:proofErr w:type="spellEnd"/>
            <w:r>
              <w:rPr>
                <w:b/>
              </w:rPr>
              <w:t xml:space="preserve"> Birthday Chicks!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jc w:val="center"/>
              <w:rPr>
                <w:b/>
              </w:rPr>
            </w:pPr>
            <w:r w:rsidRPr="00F8060C">
              <w:rPr>
                <w:b/>
              </w:rPr>
              <w:t>Standards</w:t>
            </w:r>
          </w:p>
          <w:p w:rsidR="003E36D3" w:rsidRDefault="003E36D3" w:rsidP="003E36D3">
            <w:pPr>
              <w:rPr>
                <w:b/>
              </w:rPr>
            </w:pPr>
            <w:proofErr w:type="gramStart"/>
            <w:r>
              <w:rPr>
                <w:b/>
              </w:rPr>
              <w:t>2.L.1</w:t>
            </w:r>
            <w:proofErr w:type="gramEnd"/>
            <w:r>
              <w:rPr>
                <w:b/>
              </w:rPr>
              <w:t>: Understand animal life cycles.</w:t>
            </w:r>
          </w:p>
          <w:p w:rsidR="003E36D3" w:rsidRDefault="003E36D3" w:rsidP="003E36D3">
            <w:pPr>
              <w:rPr>
                <w:b/>
              </w:rPr>
            </w:pPr>
            <w:proofErr w:type="gramStart"/>
            <w:r>
              <w:rPr>
                <w:b/>
              </w:rPr>
              <w:t>2.L.2</w:t>
            </w:r>
            <w:proofErr w:type="gramEnd"/>
            <w:r>
              <w:rPr>
                <w:b/>
              </w:rPr>
              <w:t>: Remember that organisms differ from or are similar to their parents based on the characteristics of the organism.</w:t>
            </w:r>
          </w:p>
          <w:p w:rsidR="003E36D3" w:rsidRDefault="003E36D3" w:rsidP="00CD28CA">
            <w:pPr>
              <w:jc w:val="center"/>
              <w:rPr>
                <w:b/>
              </w:rPr>
            </w:pPr>
          </w:p>
          <w:p w:rsidR="003E36D3" w:rsidRDefault="003E36D3" w:rsidP="00CD28CA">
            <w:pPr>
              <w:jc w:val="center"/>
              <w:rPr>
                <w:b/>
              </w:rPr>
            </w:pPr>
          </w:p>
          <w:p w:rsidR="00CD28CA" w:rsidRDefault="00CD28CA" w:rsidP="003E36D3">
            <w:pPr>
              <w:rPr>
                <w:b/>
              </w:rPr>
            </w:pPr>
          </w:p>
          <w:p w:rsidR="003E36D3" w:rsidRDefault="003E36D3" w:rsidP="003E36D3">
            <w:pPr>
              <w:rPr>
                <w:b/>
              </w:rPr>
            </w:pPr>
          </w:p>
          <w:p w:rsidR="003E36D3" w:rsidRPr="00F8060C" w:rsidRDefault="003E36D3" w:rsidP="003E36D3">
            <w:pPr>
              <w:rPr>
                <w:b/>
              </w:rP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“I Can” Statements</w:t>
            </w:r>
          </w:p>
          <w:p w:rsidR="00CD28CA" w:rsidRPr="00F8060C" w:rsidRDefault="003E36D3" w:rsidP="00CD28CA">
            <w:pPr>
              <w:rPr>
                <w:b/>
              </w:rPr>
            </w:pPr>
            <w:r>
              <w:rPr>
                <w:b/>
              </w:rPr>
              <w:t xml:space="preserve">I can </w:t>
            </w:r>
            <w:r w:rsidR="00821E7E">
              <w:rPr>
                <w:b/>
              </w:rPr>
              <w:t>state how parents and their offspring are similar and different.</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Default="00CD28CA" w:rsidP="00CD28CA">
            <w:pPr>
              <w:jc w:val="center"/>
            </w:pPr>
          </w:p>
        </w:tc>
        <w:tc>
          <w:tcPr>
            <w:tcW w:w="3477" w:type="dxa"/>
            <w:gridSpan w:val="7"/>
            <w:vMerge/>
            <w:shd w:val="clear" w:color="auto" w:fill="E5DFEC" w:themeFill="accent4" w:themeFillTint="33"/>
            <w:vAlign w:val="center"/>
          </w:tcPr>
          <w:p w:rsidR="00CD28CA" w:rsidRDefault="00CD28CA" w:rsidP="00CD28CA">
            <w:pPr>
              <w:jc w:val="cente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Essential Questions</w:t>
            </w:r>
          </w:p>
          <w:p w:rsidR="00CD28CA" w:rsidRPr="00F8060C" w:rsidRDefault="00821E7E" w:rsidP="00CD28CA">
            <w:pPr>
              <w:rPr>
                <w:b/>
              </w:rPr>
            </w:pPr>
            <w:r>
              <w:rPr>
                <w:b/>
              </w:rPr>
              <w:t>How are parents and their offspring similar and different?</w:t>
            </w:r>
          </w:p>
          <w:p w:rsidR="00CD28CA" w:rsidRPr="00F8060C" w:rsidRDefault="00CD28CA" w:rsidP="00CD28CA">
            <w:pPr>
              <w:rPr>
                <w:b/>
              </w:rPr>
            </w:pPr>
          </w:p>
        </w:tc>
      </w:tr>
      <w:tr w:rsidR="00CD28CA" w:rsidRPr="00E11067" w:rsidTr="007C0261">
        <w:trPr>
          <w:gridAfter w:val="1"/>
          <w:wAfter w:w="152" w:type="dxa"/>
        </w:trPr>
        <w:tc>
          <w:tcPr>
            <w:tcW w:w="2703" w:type="dxa"/>
            <w:shd w:val="clear" w:color="auto" w:fill="E5DFEC" w:themeFill="accent4" w:themeFillTint="33"/>
            <w:vAlign w:val="center"/>
          </w:tcPr>
          <w:p w:rsidR="00CD28CA" w:rsidRDefault="00CD28CA" w:rsidP="00CD28CA">
            <w:pPr>
              <w:jc w:val="center"/>
              <w:rPr>
                <w:b/>
              </w:rPr>
            </w:pPr>
            <w:r>
              <w:rPr>
                <w:b/>
              </w:rPr>
              <w:t>Vocabulary</w:t>
            </w:r>
          </w:p>
        </w:tc>
        <w:tc>
          <w:tcPr>
            <w:tcW w:w="5849" w:type="dxa"/>
            <w:gridSpan w:val="7"/>
            <w:shd w:val="clear" w:color="auto" w:fill="E5DFEC" w:themeFill="accent4" w:themeFillTint="33"/>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E5DFEC" w:themeFill="accent4" w:themeFillTint="33"/>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132BC6" w:rsidP="00CD28CA">
            <w:pPr>
              <w:jc w:val="center"/>
            </w:pPr>
            <w:r>
              <w:t>Tall tale</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D9D9D9" w:themeFill="background1" w:themeFillShade="D9"/>
            <w:vAlign w:val="center"/>
          </w:tcPr>
          <w:p w:rsidR="00CD28CA" w:rsidRPr="00BA49EC" w:rsidRDefault="00CD28CA" w:rsidP="00CD28CA">
            <w:pPr>
              <w:jc w:val="center"/>
              <w:rPr>
                <w:b/>
                <w:sz w:val="32"/>
                <w:szCs w:val="32"/>
              </w:rPr>
            </w:pPr>
            <w:r>
              <w:rPr>
                <w:b/>
                <w:sz w:val="32"/>
                <w:szCs w:val="32"/>
              </w:rPr>
              <w:t>WEEK 7</w:t>
            </w:r>
          </w:p>
        </w:tc>
      </w:tr>
      <w:tr w:rsidR="00CD28CA" w:rsidRPr="00882DDC" w:rsidTr="007C0261">
        <w:trPr>
          <w:gridAfter w:val="1"/>
          <w:wAfter w:w="152" w:type="dxa"/>
          <w:trHeight w:val="1583"/>
        </w:trPr>
        <w:tc>
          <w:tcPr>
            <w:tcW w:w="2703" w:type="dxa"/>
            <w:vMerge w:val="restart"/>
            <w:shd w:val="clear" w:color="auto" w:fill="D9D9D9" w:themeFill="background1" w:themeFillShade="D9"/>
            <w:vAlign w:val="center"/>
          </w:tcPr>
          <w:p w:rsidR="00CD28CA" w:rsidRDefault="00CD28CA" w:rsidP="00CD28CA">
            <w:pPr>
              <w:jc w:val="center"/>
              <w:rPr>
                <w:b/>
              </w:rPr>
            </w:pPr>
            <w:r>
              <w:rPr>
                <w:b/>
              </w:rPr>
              <w:lastRenderedPageBreak/>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Comprehension Tool Kit Lessons</w:t>
            </w:r>
          </w:p>
          <w:p w:rsidR="00CD28CA" w:rsidRDefault="00111FFD" w:rsidP="00CD28CA">
            <w:pPr>
              <w:rPr>
                <w:b/>
              </w:rPr>
            </w:pPr>
            <w:r>
              <w:rPr>
                <w:b/>
              </w:rPr>
              <w:t>Book 6, Summarize and Synthesize, Lesson 21 “Explore and Investigate”</w:t>
            </w:r>
          </w:p>
          <w:p w:rsidR="00A82F3F" w:rsidRDefault="00A82F3F" w:rsidP="00A82F3F">
            <w:pPr>
              <w:pStyle w:val="ListParagraph"/>
              <w:numPr>
                <w:ilvl w:val="0"/>
                <w:numId w:val="13"/>
              </w:numPr>
              <w:rPr>
                <w:b/>
              </w:rPr>
            </w:pPr>
            <w:r>
              <w:rPr>
                <w:b/>
              </w:rPr>
              <w:t>Use “Crazy Horse’s Vision” for synthesizing and summarizing.</w:t>
            </w:r>
          </w:p>
          <w:p w:rsidR="00CD28CA" w:rsidRPr="00FA1583" w:rsidRDefault="00A82F3F" w:rsidP="00CD28CA">
            <w:pPr>
              <w:pStyle w:val="ListParagraph"/>
              <w:numPr>
                <w:ilvl w:val="0"/>
                <w:numId w:val="13"/>
              </w:numPr>
              <w:rPr>
                <w:b/>
              </w:rPr>
            </w:pPr>
            <w:r>
              <w:rPr>
                <w:b/>
              </w:rPr>
              <w:t xml:space="preserve">This text can also be used as a unit </w:t>
            </w: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FA1583">
            <w:pPr>
              <w:rPr>
                <w:b/>
              </w:rPr>
            </w:pPr>
          </w:p>
        </w:tc>
        <w:tc>
          <w:tcPr>
            <w:tcW w:w="2824" w:type="dxa"/>
            <w:gridSpan w:val="3"/>
            <w:shd w:val="clear" w:color="auto" w:fill="D9D9D9" w:themeFill="background1" w:themeFillShade="D9"/>
            <w:vAlign w:val="center"/>
          </w:tcPr>
          <w:p w:rsidR="00CD28CA" w:rsidRDefault="00CD28CA" w:rsidP="00CD28CA">
            <w:pPr>
              <w:jc w:val="center"/>
              <w:rPr>
                <w:b/>
              </w:rPr>
            </w:pPr>
            <w:r>
              <w:rPr>
                <w:b/>
              </w:rPr>
              <w:t>“I Can” Statements</w:t>
            </w:r>
          </w:p>
          <w:p w:rsidR="00CD28CA" w:rsidRPr="00882DDC" w:rsidRDefault="006F327A" w:rsidP="00CD28CA">
            <w:pPr>
              <w:rPr>
                <w:b/>
              </w:rPr>
            </w:pPr>
            <w:r>
              <w:rPr>
                <w:b/>
              </w:rPr>
              <w:t>I can determine the central message, lesson, and/or moral of the story.</w:t>
            </w: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jc w:val="center"/>
              <w:rPr>
                <w:b/>
              </w:rPr>
            </w:pPr>
            <w:r>
              <w:rPr>
                <w:b/>
              </w:rPr>
              <w:t>Essential Questions</w:t>
            </w:r>
          </w:p>
          <w:p w:rsidR="00CD28CA" w:rsidRDefault="006F327A" w:rsidP="006F327A">
            <w:pPr>
              <w:rPr>
                <w:b/>
              </w:rPr>
            </w:pPr>
            <w:r>
              <w:rPr>
                <w:b/>
              </w:rPr>
              <w:t>What do good readers do?</w:t>
            </w:r>
          </w:p>
          <w:p w:rsidR="006F327A" w:rsidRDefault="006F327A" w:rsidP="006F327A">
            <w:pPr>
              <w:rPr>
                <w:b/>
              </w:rPr>
            </w:pPr>
            <w:r>
              <w:rPr>
                <w:b/>
              </w:rPr>
              <w:t>Am I clear about what I just read?</w:t>
            </w:r>
          </w:p>
          <w:p w:rsidR="00CD28CA" w:rsidRDefault="006F327A" w:rsidP="00FA1583">
            <w:pPr>
              <w:rPr>
                <w:b/>
              </w:rPr>
            </w:pPr>
            <w:r>
              <w:rPr>
                <w:b/>
              </w:rPr>
              <w:t>How do I know?</w:t>
            </w: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Jan Richardson Strategies</w:t>
            </w:r>
          </w:p>
          <w:p w:rsidR="006F327A" w:rsidRDefault="006F327A" w:rsidP="006F327A">
            <w:pPr>
              <w:rPr>
                <w:b/>
              </w:rPr>
            </w:pPr>
            <w:r>
              <w:rPr>
                <w:b/>
              </w:rPr>
              <w:t>Use “Summarizing &amp; Synthesizing” strategies p. 220-224</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r>
              <w:rPr>
                <w:b/>
              </w:rPr>
              <w:t>Standards</w:t>
            </w:r>
          </w:p>
          <w:p w:rsidR="006F327A" w:rsidRDefault="006F327A" w:rsidP="006F327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“I Can” Statements</w:t>
            </w:r>
          </w:p>
          <w:p w:rsidR="00CD28CA" w:rsidRDefault="006F327A" w:rsidP="00CD28CA">
            <w:pPr>
              <w:rPr>
                <w:b/>
              </w:rPr>
            </w:pPr>
            <w:r>
              <w:rPr>
                <w:b/>
              </w:rPr>
              <w:t>I can determine the central message, lesson, and/or moral of the 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Essential Questions</w:t>
            </w:r>
          </w:p>
          <w:p w:rsidR="006F327A" w:rsidRDefault="006F327A" w:rsidP="006F327A">
            <w:pPr>
              <w:rPr>
                <w:b/>
              </w:rPr>
            </w:pPr>
            <w:r>
              <w:rPr>
                <w:b/>
              </w:rPr>
              <w:t>What do good readers do?</w:t>
            </w:r>
          </w:p>
          <w:p w:rsidR="006F327A" w:rsidRDefault="006F327A" w:rsidP="006F327A">
            <w:pPr>
              <w:rPr>
                <w:b/>
              </w:rPr>
            </w:pPr>
            <w:r>
              <w:rPr>
                <w:b/>
              </w:rPr>
              <w:t>Am I clear about what I just read?</w:t>
            </w:r>
          </w:p>
          <w:p w:rsidR="00CD28CA" w:rsidRDefault="006F327A" w:rsidP="00CD28CA">
            <w:pPr>
              <w:rPr>
                <w:b/>
              </w:rPr>
            </w:pPr>
            <w:r>
              <w:rPr>
                <w:b/>
              </w:rPr>
              <w:t>How do I know?</w:t>
            </w: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r>
              <w:rPr>
                <w:b/>
              </w:rPr>
              <w:t>Standards</w:t>
            </w:r>
          </w:p>
          <w:p w:rsidR="006F327A" w:rsidRDefault="006F327A" w:rsidP="006F327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“I Can” Statements</w:t>
            </w:r>
          </w:p>
          <w:p w:rsidR="00CD28CA" w:rsidRPr="00882DDC" w:rsidRDefault="006F327A" w:rsidP="00CD28CA">
            <w:pPr>
              <w:rPr>
                <w:b/>
              </w:rPr>
            </w:pPr>
            <w:r>
              <w:rPr>
                <w:b/>
              </w:rPr>
              <w:t>I can determine the central message, lesson, and/or moral of the story.</w:t>
            </w: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Essential Questions</w:t>
            </w:r>
          </w:p>
          <w:p w:rsidR="006F327A" w:rsidRDefault="006F327A" w:rsidP="006F327A">
            <w:pPr>
              <w:rPr>
                <w:b/>
              </w:rPr>
            </w:pPr>
            <w:r>
              <w:rPr>
                <w:b/>
              </w:rPr>
              <w:t>What do good readers do?</w:t>
            </w:r>
          </w:p>
          <w:p w:rsidR="006F327A" w:rsidRDefault="006F327A" w:rsidP="006F327A">
            <w:pPr>
              <w:rPr>
                <w:b/>
              </w:rPr>
            </w:pPr>
            <w:r>
              <w:rPr>
                <w:b/>
              </w:rPr>
              <w:t>Am I clear about what I just read?</w:t>
            </w:r>
          </w:p>
          <w:p w:rsidR="00CD28CA" w:rsidRDefault="006F327A" w:rsidP="00CD28CA">
            <w:pPr>
              <w:rPr>
                <w:b/>
              </w:rPr>
            </w:pPr>
            <w:r>
              <w:rPr>
                <w:b/>
              </w:rPr>
              <w:t>How do I know?</w:t>
            </w:r>
          </w:p>
          <w:p w:rsidR="00CD28CA" w:rsidRDefault="00CD28CA" w:rsidP="00CD28CA">
            <w:pPr>
              <w:rPr>
                <w:b/>
              </w:rPr>
            </w:pPr>
          </w:p>
        </w:tc>
      </w:tr>
      <w:tr w:rsidR="00CD28CA" w:rsidRPr="00F8060C" w:rsidTr="00FA1583">
        <w:trPr>
          <w:gridAfter w:val="1"/>
          <w:wAfter w:w="152" w:type="dxa"/>
          <w:trHeight w:val="713"/>
        </w:trPr>
        <w:tc>
          <w:tcPr>
            <w:tcW w:w="2703" w:type="dxa"/>
            <w:vMerge w:val="restart"/>
            <w:shd w:val="clear" w:color="auto" w:fill="D9D9D9" w:themeFill="background1" w:themeFillShade="D9"/>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D9D9D9" w:themeFill="background1" w:themeFillShade="D9"/>
            <w:vAlign w:val="center"/>
          </w:tcPr>
          <w:p w:rsidR="00CD28CA" w:rsidRDefault="00CD28CA" w:rsidP="00CD28CA">
            <w:pPr>
              <w:jc w:val="center"/>
            </w:pPr>
          </w:p>
          <w:p w:rsidR="00CD28CA" w:rsidRDefault="00CD28CA" w:rsidP="00CD28CA">
            <w:pPr>
              <w:rPr>
                <w:b/>
              </w:rPr>
            </w:pPr>
            <w:r w:rsidRPr="00882DDC">
              <w:rPr>
                <w:b/>
              </w:rPr>
              <w:t xml:space="preserve">Resource:    </w:t>
            </w:r>
          </w:p>
          <w:p w:rsidR="00FA1583" w:rsidRPr="00FA1583" w:rsidRDefault="00FA1583" w:rsidP="00FA1583">
            <w:pPr>
              <w:rPr>
                <w:rFonts w:cs="Calibri"/>
                <w:b/>
                <w:sz w:val="24"/>
                <w:szCs w:val="20"/>
                <w:u w:val="single"/>
              </w:rPr>
            </w:pPr>
            <w:r w:rsidRPr="00FA1583">
              <w:rPr>
                <w:rFonts w:cs="Calibri"/>
                <w:b/>
                <w:sz w:val="24"/>
                <w:szCs w:val="20"/>
                <w:u w:val="single"/>
              </w:rPr>
              <w:t xml:space="preserve">Explorations in Nonfiction Writing </w:t>
            </w:r>
          </w:p>
          <w:p w:rsidR="00FA1583" w:rsidRPr="00FA1583" w:rsidRDefault="00FA1583" w:rsidP="00FA1583">
            <w:pPr>
              <w:numPr>
                <w:ilvl w:val="0"/>
                <w:numId w:val="34"/>
              </w:numPr>
              <w:rPr>
                <w:sz w:val="28"/>
                <w:szCs w:val="20"/>
              </w:rPr>
            </w:pPr>
            <w:r w:rsidRPr="00FA1583">
              <w:rPr>
                <w:sz w:val="24"/>
                <w:szCs w:val="20"/>
              </w:rPr>
              <w:t>Writing to Inform p. 1-53</w:t>
            </w:r>
          </w:p>
          <w:p w:rsidR="00FA1583" w:rsidRPr="00FA1583" w:rsidRDefault="00FA1583" w:rsidP="00FA1583">
            <w:pPr>
              <w:numPr>
                <w:ilvl w:val="0"/>
                <w:numId w:val="34"/>
              </w:numPr>
              <w:rPr>
                <w:sz w:val="28"/>
                <w:szCs w:val="20"/>
              </w:rPr>
            </w:pPr>
            <w:r w:rsidRPr="00FA1583">
              <w:rPr>
                <w:sz w:val="24"/>
                <w:szCs w:val="20"/>
              </w:rPr>
              <w:t>Power Writes:</w:t>
            </w:r>
          </w:p>
          <w:p w:rsidR="00FA1583" w:rsidRPr="00FA1583" w:rsidRDefault="00FA1583" w:rsidP="00FA1583">
            <w:pPr>
              <w:numPr>
                <w:ilvl w:val="1"/>
                <w:numId w:val="34"/>
              </w:numPr>
              <w:rPr>
                <w:sz w:val="28"/>
                <w:szCs w:val="20"/>
              </w:rPr>
            </w:pPr>
            <w:r w:rsidRPr="00FA1583">
              <w:rPr>
                <w:sz w:val="28"/>
                <w:szCs w:val="20"/>
              </w:rPr>
              <w:t>Biography p. 64</w:t>
            </w:r>
          </w:p>
          <w:p w:rsidR="00FA1583" w:rsidRPr="00FA1583" w:rsidRDefault="00FA1583" w:rsidP="00FA1583">
            <w:pPr>
              <w:numPr>
                <w:ilvl w:val="1"/>
                <w:numId w:val="34"/>
              </w:numPr>
              <w:rPr>
                <w:sz w:val="28"/>
                <w:szCs w:val="20"/>
              </w:rPr>
            </w:pPr>
            <w:r w:rsidRPr="00FA1583">
              <w:rPr>
                <w:sz w:val="28"/>
                <w:szCs w:val="20"/>
              </w:rPr>
              <w:t>Investigation p. 72</w:t>
            </w: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D28CA" w:rsidRPr="00FA1583" w:rsidRDefault="00CB6A45" w:rsidP="00FA1583">
            <w:pPr>
              <w:pStyle w:val="ListParagraph"/>
              <w:numPr>
                <w:ilvl w:val="0"/>
                <w:numId w:val="25"/>
              </w:numPr>
              <w:rPr>
                <w:b/>
              </w:rPr>
            </w:pPr>
            <w:r>
              <w:rPr>
                <w:b/>
              </w:rPr>
              <w:t xml:space="preserve">Sort 42: </w:t>
            </w:r>
            <w:proofErr w:type="spellStart"/>
            <w:r>
              <w:rPr>
                <w:b/>
              </w:rPr>
              <w:t>Tch</w:t>
            </w:r>
            <w:proofErr w:type="spellEnd"/>
            <w:r>
              <w:rPr>
                <w:b/>
              </w:rPr>
              <w:t xml:space="preserve">, </w:t>
            </w:r>
            <w:proofErr w:type="spellStart"/>
            <w:r>
              <w:rPr>
                <w:b/>
              </w:rPr>
              <w:t>Ch</w:t>
            </w:r>
            <w:proofErr w:type="spellEnd"/>
          </w:p>
        </w:tc>
        <w:tc>
          <w:tcPr>
            <w:tcW w:w="3554" w:type="dxa"/>
            <w:gridSpan w:val="8"/>
            <w:vMerge w:val="restart"/>
            <w:shd w:val="clear" w:color="auto" w:fill="D9D9D9" w:themeFill="background1" w:themeFillShade="D9"/>
            <w:vAlign w:val="center"/>
          </w:tcPr>
          <w:p w:rsidR="00CD28CA" w:rsidRPr="00F8060C" w:rsidRDefault="00CD28CA" w:rsidP="00CD28CA">
            <w:pPr>
              <w:rPr>
                <w:b/>
              </w:rPr>
            </w:pPr>
            <w:r w:rsidRPr="00F8060C">
              <w:rPr>
                <w:b/>
              </w:rPr>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1071E8" w:rsidRDefault="001071E8" w:rsidP="001071E8">
            <w:pPr>
              <w:rPr>
                <w:b/>
              </w:rPr>
            </w:pPr>
            <w:r>
              <w:rPr>
                <w:b/>
              </w:rPr>
              <w:t xml:space="preserve">W. 2.8: Recall information from experiences or gather information from provided sources to answer a question. </w:t>
            </w:r>
          </w:p>
          <w:p w:rsidR="00CD28CA" w:rsidRPr="00F8060C" w:rsidRDefault="00CD28CA" w:rsidP="00CD28CA">
            <w:pPr>
              <w:rPr>
                <w:b/>
              </w:rPr>
            </w:pPr>
          </w:p>
          <w:p w:rsidR="00CD28CA" w:rsidRPr="00F8060C" w:rsidRDefault="00CD28CA" w:rsidP="001071E8">
            <w:pPr>
              <w:rPr>
                <w:b/>
              </w:rPr>
            </w:pPr>
          </w:p>
        </w:tc>
        <w:tc>
          <w:tcPr>
            <w:tcW w:w="2824" w:type="dxa"/>
            <w:gridSpan w:val="3"/>
            <w:shd w:val="clear" w:color="auto" w:fill="D9D9D9" w:themeFill="background1" w:themeFillShade="D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 xml:space="preserve">I can answer questions using information recalled or </w:t>
            </w:r>
            <w:r w:rsidR="00FA1583">
              <w:rPr>
                <w:b/>
              </w:rPr>
              <w:t>gather</w:t>
            </w:r>
            <w:r>
              <w:rPr>
                <w:b/>
              </w:rPr>
              <w:t>ed.</w:t>
            </w:r>
          </w:p>
        </w:tc>
      </w:tr>
      <w:tr w:rsidR="00CD28CA" w:rsidRPr="00F8060C" w:rsidTr="007C0261">
        <w:trPr>
          <w:gridAfter w:val="1"/>
          <w:wAfter w:w="152" w:type="dxa"/>
          <w:trHeight w:val="1882"/>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Default="00CD28CA" w:rsidP="00CD28CA">
            <w:pPr>
              <w:jc w:val="center"/>
            </w:pPr>
          </w:p>
        </w:tc>
        <w:tc>
          <w:tcPr>
            <w:tcW w:w="3554" w:type="dxa"/>
            <w:gridSpan w:val="8"/>
            <w:vMerge/>
            <w:shd w:val="clear" w:color="auto" w:fill="D9D9D9" w:themeFill="background1" w:themeFillShade="D9"/>
            <w:vAlign w:val="center"/>
          </w:tcPr>
          <w:p w:rsidR="00CD28CA" w:rsidRPr="00F8060C" w:rsidRDefault="00CD28CA" w:rsidP="00CD28CA">
            <w:pPr>
              <w:rPr>
                <w:b/>
              </w:rP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D9D9D9" w:themeFill="background1" w:themeFillShade="D9"/>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Pr>
                <w:b/>
              </w:rPr>
              <w:t xml:space="preserve">Suggested </w:t>
            </w:r>
            <w:r w:rsidRPr="00F8060C">
              <w:rPr>
                <w:b/>
              </w:rPr>
              <w:t>Lessons</w:t>
            </w:r>
            <w:r>
              <w:rPr>
                <w:b/>
              </w:rPr>
              <w:t>:</w:t>
            </w:r>
          </w:p>
          <w:p w:rsidR="00821E7E" w:rsidRDefault="00821E7E" w:rsidP="00821E7E">
            <w:pPr>
              <w:pStyle w:val="ListParagraph"/>
              <w:numPr>
                <w:ilvl w:val="0"/>
                <w:numId w:val="25"/>
              </w:numPr>
              <w:rPr>
                <w:b/>
              </w:rPr>
            </w:pPr>
            <w:r w:rsidRPr="00821E7E">
              <w:rPr>
                <w:b/>
              </w:rPr>
              <w:t>Egg Drop:</w:t>
            </w:r>
            <w:r w:rsidR="004828BD">
              <w:rPr>
                <w:b/>
              </w:rPr>
              <w:t xml:space="preserve"> Students create an egg protector in preparation to drop the egg from the roof of the school. </w:t>
            </w:r>
          </w:p>
          <w:p w:rsidR="00A33315" w:rsidRDefault="00A33315" w:rsidP="00821E7E">
            <w:pPr>
              <w:pStyle w:val="ListParagraph"/>
              <w:numPr>
                <w:ilvl w:val="0"/>
                <w:numId w:val="25"/>
              </w:numPr>
              <w:rPr>
                <w:b/>
              </w:rPr>
            </w:pPr>
            <w:r>
              <w:rPr>
                <w:b/>
              </w:rPr>
              <w:t>United Streaming: Magic School Bus: Cracks the Yolk</w:t>
            </w:r>
          </w:p>
          <w:p w:rsidR="00A33315" w:rsidRPr="00821E7E" w:rsidRDefault="00A33315" w:rsidP="00821E7E">
            <w:pPr>
              <w:pStyle w:val="ListParagraph"/>
              <w:numPr>
                <w:ilvl w:val="0"/>
                <w:numId w:val="25"/>
              </w:numPr>
              <w:rPr>
                <w:b/>
              </w:rPr>
            </w:pPr>
            <w:r>
              <w:rPr>
                <w:b/>
              </w:rPr>
              <w:t>Smart Exchange: Life Cycles: Students will explore six different kinds of life cycles.</w:t>
            </w:r>
          </w:p>
          <w:p w:rsidR="00673F48" w:rsidRDefault="00673F48" w:rsidP="00CD28CA">
            <w:pPr>
              <w:rPr>
                <w:b/>
              </w:rPr>
            </w:pPr>
          </w:p>
          <w:p w:rsidR="00CD28CA" w:rsidRDefault="00CD28CA" w:rsidP="00CD28CA">
            <w:pPr>
              <w:rPr>
                <w:b/>
              </w:rPr>
            </w:pPr>
          </w:p>
          <w:p w:rsidR="00CD28CA" w:rsidRPr="00F8060C"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jc w:val="center"/>
              <w:rPr>
                <w:b/>
              </w:rPr>
            </w:pPr>
            <w:r w:rsidRPr="00F8060C">
              <w:rPr>
                <w:b/>
              </w:rPr>
              <w:t>Standards</w:t>
            </w:r>
          </w:p>
          <w:p w:rsidR="00A33315" w:rsidRDefault="00A33315" w:rsidP="00A33315">
            <w:pPr>
              <w:rPr>
                <w:b/>
              </w:rPr>
            </w:pPr>
            <w:proofErr w:type="gramStart"/>
            <w:r>
              <w:rPr>
                <w:b/>
              </w:rPr>
              <w:t>2.L.1</w:t>
            </w:r>
            <w:proofErr w:type="gramEnd"/>
            <w:r>
              <w:rPr>
                <w:b/>
              </w:rPr>
              <w:t>: Understand animal life cycles.</w:t>
            </w:r>
          </w:p>
          <w:p w:rsidR="00A33315" w:rsidRDefault="00A33315" w:rsidP="00A33315">
            <w:pPr>
              <w:rPr>
                <w:b/>
              </w:rPr>
            </w:pPr>
            <w:proofErr w:type="gramStart"/>
            <w:r>
              <w:rPr>
                <w:b/>
              </w:rPr>
              <w:t>2.L.2</w:t>
            </w:r>
            <w:proofErr w:type="gramEnd"/>
            <w:r>
              <w:rPr>
                <w:b/>
              </w:rPr>
              <w:t>: Remember that organisms differ from or are similar to their parents based on the characteristics of the organism.</w:t>
            </w:r>
          </w:p>
          <w:p w:rsidR="00CD28CA" w:rsidRPr="00F8060C" w:rsidRDefault="00CD28CA" w:rsidP="00A33315">
            <w:pPr>
              <w:rPr>
                <w:b/>
              </w:rP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“I Can” Statements</w:t>
            </w:r>
          </w:p>
          <w:p w:rsidR="00CD28CA" w:rsidRPr="00F8060C" w:rsidRDefault="00A33315" w:rsidP="00CD28CA">
            <w:pPr>
              <w:rPr>
                <w:b/>
              </w:rPr>
            </w:pPr>
            <w:r>
              <w:rPr>
                <w:b/>
              </w:rPr>
              <w:t>I can compare life cycles of different animals.</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Default="00CD28CA" w:rsidP="00CD28CA">
            <w:pPr>
              <w:jc w:val="center"/>
            </w:pPr>
          </w:p>
        </w:tc>
        <w:tc>
          <w:tcPr>
            <w:tcW w:w="3554" w:type="dxa"/>
            <w:gridSpan w:val="8"/>
            <w:vMerge/>
            <w:shd w:val="clear" w:color="auto" w:fill="D9D9D9" w:themeFill="background1" w:themeFillShade="D9"/>
            <w:vAlign w:val="center"/>
          </w:tcPr>
          <w:p w:rsidR="00CD28CA" w:rsidRDefault="00CD28CA" w:rsidP="00CD28CA">
            <w:pPr>
              <w:jc w:val="cente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Essential Questions</w:t>
            </w:r>
          </w:p>
          <w:p w:rsidR="00CD28CA" w:rsidRPr="00F8060C" w:rsidRDefault="00A33315" w:rsidP="00CD28CA">
            <w:pPr>
              <w:rPr>
                <w:b/>
              </w:rPr>
            </w:pPr>
            <w:r>
              <w:rPr>
                <w:b/>
              </w:rPr>
              <w:t>How are life cycles of different animals similar and different?</w:t>
            </w:r>
          </w:p>
        </w:tc>
      </w:tr>
      <w:tr w:rsidR="00CD28CA" w:rsidRPr="00E11067" w:rsidTr="007C0261">
        <w:trPr>
          <w:gridAfter w:val="1"/>
          <w:wAfter w:w="152" w:type="dxa"/>
        </w:trPr>
        <w:tc>
          <w:tcPr>
            <w:tcW w:w="2703" w:type="dxa"/>
            <w:shd w:val="clear" w:color="auto" w:fill="D9D9D9" w:themeFill="background1" w:themeFillShade="D9"/>
            <w:vAlign w:val="center"/>
          </w:tcPr>
          <w:p w:rsidR="00CD28CA" w:rsidRDefault="00CD28CA" w:rsidP="00CD28CA">
            <w:pPr>
              <w:jc w:val="center"/>
              <w:rPr>
                <w:b/>
              </w:rPr>
            </w:pPr>
            <w:r>
              <w:rPr>
                <w:b/>
              </w:rPr>
              <w:t>Vocabulary</w:t>
            </w:r>
          </w:p>
        </w:tc>
        <w:tc>
          <w:tcPr>
            <w:tcW w:w="5849" w:type="dxa"/>
            <w:gridSpan w:val="7"/>
            <w:shd w:val="clear" w:color="auto" w:fill="D9D9D9" w:themeFill="background1" w:themeFillShade="D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D9D9D9" w:themeFill="background1" w:themeFillShade="D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CD28CA">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CD28CA">
        <w:tc>
          <w:tcPr>
            <w:tcW w:w="5000" w:type="pct"/>
            <w:tcBorders>
              <w:left w:val="single" w:sz="24" w:space="0" w:color="auto"/>
              <w:right w:val="single" w:sz="24" w:space="0" w:color="auto"/>
            </w:tcBorders>
          </w:tcPr>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w:t>
            </w:r>
          </w:p>
          <w:p w:rsidR="0043778E"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George Catlin, </w:t>
            </w:r>
            <w:r w:rsidRPr="00FF52F2">
              <w:rPr>
                <w:rFonts w:asciiTheme="majorHAnsi" w:eastAsia="Times New Roman" w:hAnsiTheme="majorHAnsi" w:cs="Times New Roman"/>
                <w:b/>
                <w:bCs/>
                <w:i/>
              </w:rPr>
              <w:t xml:space="preserve">The White Cloud, Head Chief of the </w:t>
            </w:r>
            <w:proofErr w:type="spellStart"/>
            <w:r w:rsidRPr="00FF52F2">
              <w:rPr>
                <w:rFonts w:asciiTheme="majorHAnsi" w:eastAsia="Times New Roman" w:hAnsiTheme="majorHAnsi" w:cs="Times New Roman"/>
                <w:b/>
                <w:bCs/>
                <w:i/>
              </w:rPr>
              <w:t>Iowas</w:t>
            </w:r>
            <w:proofErr w:type="spellEnd"/>
            <w:r>
              <w:rPr>
                <w:rFonts w:asciiTheme="majorHAnsi" w:eastAsia="Times New Roman" w:hAnsiTheme="majorHAnsi" w:cs="Times New Roman"/>
                <w:b/>
                <w:bCs/>
              </w:rPr>
              <w:t xml:space="preserve"> (1830 – 1870)</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George Catlin, </w:t>
            </w:r>
            <w:r w:rsidRPr="00FF52F2">
              <w:rPr>
                <w:rFonts w:asciiTheme="majorHAnsi" w:eastAsia="Times New Roman" w:hAnsiTheme="majorHAnsi" w:cs="Times New Roman"/>
                <w:b/>
                <w:bCs/>
                <w:i/>
              </w:rPr>
              <w:t>A Comanche Family Outside Their Teepee</w:t>
            </w:r>
            <w:r>
              <w:rPr>
                <w:rFonts w:asciiTheme="majorHAnsi" w:eastAsia="Times New Roman" w:hAnsiTheme="majorHAnsi" w:cs="Times New Roman"/>
                <w:b/>
                <w:bCs/>
              </w:rPr>
              <w:t xml:space="preserve"> (1841)</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Edward S. Curtis, </w:t>
            </w:r>
            <w:r w:rsidRPr="00FF52F2">
              <w:rPr>
                <w:rFonts w:asciiTheme="majorHAnsi" w:eastAsia="Times New Roman" w:hAnsiTheme="majorHAnsi" w:cs="Times New Roman"/>
                <w:b/>
                <w:bCs/>
                <w:i/>
              </w:rPr>
              <w:t>Cheyenne Maiden</w:t>
            </w:r>
            <w:r>
              <w:rPr>
                <w:rFonts w:asciiTheme="majorHAnsi" w:eastAsia="Times New Roman" w:hAnsiTheme="majorHAnsi" w:cs="Times New Roman"/>
                <w:b/>
                <w:bCs/>
              </w:rPr>
              <w:t xml:space="preserve"> (1930)</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Edward S. Curtis, </w:t>
            </w:r>
            <w:r w:rsidRPr="00FF52F2">
              <w:rPr>
                <w:rFonts w:asciiTheme="majorHAnsi" w:eastAsia="Times New Roman" w:hAnsiTheme="majorHAnsi" w:cs="Times New Roman"/>
                <w:b/>
                <w:bCs/>
                <w:i/>
              </w:rPr>
              <w:t>A Smokey Day at the Sugar Bowl-</w:t>
            </w:r>
            <w:proofErr w:type="spellStart"/>
            <w:r w:rsidRPr="00FF52F2">
              <w:rPr>
                <w:rFonts w:asciiTheme="majorHAnsi" w:eastAsia="Times New Roman" w:hAnsiTheme="majorHAnsi" w:cs="Times New Roman"/>
                <w:b/>
                <w:bCs/>
                <w:i/>
              </w:rPr>
              <w:t>Hupa</w:t>
            </w:r>
            <w:proofErr w:type="spellEnd"/>
            <w:r>
              <w:rPr>
                <w:rFonts w:asciiTheme="majorHAnsi" w:eastAsia="Times New Roman" w:hAnsiTheme="majorHAnsi" w:cs="Times New Roman"/>
                <w:b/>
                <w:bCs/>
              </w:rPr>
              <w:t xml:space="preserve"> (1923)</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Frederic Remington, </w:t>
            </w:r>
            <w:r w:rsidRPr="00FF52F2">
              <w:rPr>
                <w:rFonts w:asciiTheme="majorHAnsi" w:eastAsia="Times New Roman" w:hAnsiTheme="majorHAnsi" w:cs="Times New Roman"/>
                <w:b/>
                <w:bCs/>
                <w:i/>
              </w:rPr>
              <w:t>Fight For the Water Hole</w:t>
            </w:r>
            <w:r>
              <w:rPr>
                <w:rFonts w:asciiTheme="majorHAnsi" w:eastAsia="Times New Roman" w:hAnsiTheme="majorHAnsi" w:cs="Times New Roman"/>
                <w:b/>
                <w:bCs/>
              </w:rPr>
              <w:t xml:space="preserve"> (1903)</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Frederic Remington,  </w:t>
            </w:r>
            <w:r w:rsidRPr="00FF52F2">
              <w:rPr>
                <w:rFonts w:asciiTheme="majorHAnsi" w:eastAsia="Times New Roman" w:hAnsiTheme="majorHAnsi" w:cs="Times New Roman"/>
                <w:b/>
                <w:bCs/>
                <w:i/>
              </w:rPr>
              <w:t>A Dash for the Timber</w:t>
            </w:r>
            <w:r>
              <w:rPr>
                <w:rFonts w:asciiTheme="majorHAnsi" w:eastAsia="Times New Roman" w:hAnsiTheme="majorHAnsi" w:cs="Times New Roman"/>
                <w:b/>
                <w:bCs/>
              </w:rPr>
              <w:t xml:space="preserve"> (1899) </w:t>
            </w:r>
          </w:p>
          <w:p w:rsidR="00F75303" w:rsidRDefault="00F75303" w:rsidP="009C5626">
            <w:pPr>
              <w:spacing w:after="120" w:line="255" w:lineRule="atLeast"/>
              <w:textAlignment w:val="top"/>
              <w:rPr>
                <w:rFonts w:asciiTheme="majorHAnsi" w:eastAsia="Times New Roman" w:hAnsiTheme="majorHAnsi" w:cs="Times New Roman"/>
                <w:b/>
                <w:bCs/>
              </w:rPr>
            </w:pP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Song</w:t>
            </w: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w:t>
            </w:r>
            <w:proofErr w:type="spellStart"/>
            <w:r>
              <w:rPr>
                <w:rFonts w:asciiTheme="majorHAnsi" w:eastAsia="Times New Roman" w:hAnsiTheme="majorHAnsi" w:cs="Times New Roman"/>
                <w:b/>
                <w:bCs/>
              </w:rPr>
              <w:t>Git</w:t>
            </w:r>
            <w:proofErr w:type="spellEnd"/>
            <w:r>
              <w:rPr>
                <w:rFonts w:asciiTheme="majorHAnsi" w:eastAsia="Times New Roman" w:hAnsiTheme="majorHAnsi" w:cs="Times New Roman"/>
                <w:b/>
                <w:bCs/>
              </w:rPr>
              <w:t xml:space="preserve"> Along, Little Doggies” (Traditional Cowboy Ballad)</w:t>
            </w:r>
          </w:p>
          <w:p w:rsidR="00F75303" w:rsidRDefault="00F75303" w:rsidP="009C5626">
            <w:pPr>
              <w:spacing w:after="120" w:line="255" w:lineRule="atLeast"/>
              <w:textAlignment w:val="top"/>
              <w:rPr>
                <w:rFonts w:asciiTheme="majorHAnsi" w:eastAsia="Times New Roman" w:hAnsiTheme="majorHAnsi" w:cs="Times New Roman"/>
                <w:b/>
                <w:bCs/>
              </w:rPr>
            </w:pP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Poems</w:t>
            </w: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“Buffalo Dusk” (Carl Sandburg)</w:t>
            </w:r>
          </w:p>
          <w:p w:rsidR="00F75303" w:rsidRPr="0043778E"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“Home on the Range” (Brewster </w:t>
            </w:r>
            <w:proofErr w:type="spellStart"/>
            <w:r>
              <w:rPr>
                <w:rFonts w:asciiTheme="majorHAnsi" w:eastAsia="Times New Roman" w:hAnsiTheme="majorHAnsi" w:cs="Times New Roman"/>
                <w:b/>
                <w:bCs/>
              </w:rPr>
              <w:t>Higley</w:t>
            </w:r>
            <w:proofErr w:type="spellEnd"/>
            <w:r>
              <w:rPr>
                <w:rFonts w:asciiTheme="majorHAnsi" w:eastAsia="Times New Roman" w:hAnsiTheme="majorHAnsi" w:cs="Times New Roman"/>
                <w:b/>
                <w:bCs/>
              </w:rPr>
              <w:t>)</w:t>
            </w:r>
          </w:p>
        </w:tc>
      </w:tr>
      <w:tr w:rsidR="00F75303" w:rsidRPr="0043778E" w:rsidTr="00CD28CA">
        <w:tc>
          <w:tcPr>
            <w:tcW w:w="5000" w:type="pct"/>
            <w:tcBorders>
              <w:left w:val="single" w:sz="24" w:space="0" w:color="auto"/>
              <w:right w:val="single" w:sz="24" w:space="0" w:color="auto"/>
            </w:tcBorders>
          </w:tcPr>
          <w:p w:rsidR="00F75303" w:rsidRDefault="00F75303" w:rsidP="009C5626">
            <w:pPr>
              <w:spacing w:after="120" w:line="255" w:lineRule="atLeast"/>
              <w:textAlignment w:val="top"/>
              <w:rPr>
                <w:rFonts w:asciiTheme="majorHAnsi" w:eastAsia="Times New Roman" w:hAnsiTheme="majorHAnsi" w:cs="Times New Roman"/>
                <w:b/>
                <w:bCs/>
              </w:rPr>
            </w:pPr>
          </w:p>
        </w:tc>
      </w:tr>
    </w:tbl>
    <w:p w:rsidR="00432F95" w:rsidRPr="0043778E" w:rsidRDefault="00432F95" w:rsidP="00370EB6">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48C3"/>
    <w:multiLevelType w:val="hybridMultilevel"/>
    <w:tmpl w:val="4646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F2B0F"/>
    <w:multiLevelType w:val="hybridMultilevel"/>
    <w:tmpl w:val="4936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82009C"/>
    <w:multiLevelType w:val="hybridMultilevel"/>
    <w:tmpl w:val="358E0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1F73463F"/>
    <w:multiLevelType w:val="hybridMultilevel"/>
    <w:tmpl w:val="41E8F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3761E"/>
    <w:multiLevelType w:val="hybridMultilevel"/>
    <w:tmpl w:val="BE46F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4B08DB"/>
    <w:multiLevelType w:val="hybridMultilevel"/>
    <w:tmpl w:val="E41221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C865580"/>
    <w:multiLevelType w:val="hybridMultilevel"/>
    <w:tmpl w:val="A01CE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E16609"/>
    <w:multiLevelType w:val="hybridMultilevel"/>
    <w:tmpl w:val="1D06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3B630A66"/>
    <w:multiLevelType w:val="hybridMultilevel"/>
    <w:tmpl w:val="02A60A8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3FD74C27"/>
    <w:multiLevelType w:val="multilevel"/>
    <w:tmpl w:val="6B6A4848"/>
    <w:lvl w:ilvl="0">
      <w:start w:val="1"/>
      <w:numFmt w:val="bullet"/>
      <w:lvlText w:val=""/>
      <w:lvlJc w:val="left"/>
      <w:pPr>
        <w:tabs>
          <w:tab w:val="num" w:pos="-1170"/>
        </w:tabs>
        <w:ind w:left="-1170" w:hanging="360"/>
      </w:pPr>
      <w:rPr>
        <w:rFonts w:ascii="Symbol" w:hAnsi="Symbol" w:hint="default"/>
        <w:sz w:val="20"/>
      </w:rPr>
    </w:lvl>
    <w:lvl w:ilvl="1">
      <w:start w:val="1"/>
      <w:numFmt w:val="bullet"/>
      <w:lvlText w:val="o"/>
      <w:lvlJc w:val="left"/>
      <w:pPr>
        <w:tabs>
          <w:tab w:val="num" w:pos="-450"/>
        </w:tabs>
        <w:ind w:left="-450" w:hanging="360"/>
      </w:pPr>
      <w:rPr>
        <w:rFonts w:ascii="Courier New" w:hAnsi="Courier New" w:hint="default"/>
        <w:sz w:val="20"/>
      </w:rPr>
    </w:lvl>
    <w:lvl w:ilvl="2">
      <w:start w:val="1"/>
      <w:numFmt w:val="bullet"/>
      <w:lvlText w:val=""/>
      <w:lvlJc w:val="left"/>
      <w:pPr>
        <w:tabs>
          <w:tab w:val="num" w:pos="270"/>
        </w:tabs>
        <w:ind w:left="270" w:hanging="360"/>
      </w:pPr>
      <w:rPr>
        <w:rFonts w:ascii="Symbol" w:hAnsi="Symbol" w:hint="default"/>
        <w:sz w:val="20"/>
      </w:rPr>
    </w:lvl>
    <w:lvl w:ilvl="3" w:tentative="1">
      <w:start w:val="1"/>
      <w:numFmt w:val="bullet"/>
      <w:lvlText w:val=""/>
      <w:lvlJc w:val="left"/>
      <w:pPr>
        <w:tabs>
          <w:tab w:val="num" w:pos="990"/>
        </w:tabs>
        <w:ind w:left="990" w:hanging="360"/>
      </w:pPr>
      <w:rPr>
        <w:rFonts w:ascii="Symbol" w:hAnsi="Symbol" w:hint="default"/>
        <w:sz w:val="20"/>
      </w:rPr>
    </w:lvl>
    <w:lvl w:ilvl="4" w:tentative="1">
      <w:start w:val="1"/>
      <w:numFmt w:val="bullet"/>
      <w:lvlText w:val=""/>
      <w:lvlJc w:val="left"/>
      <w:pPr>
        <w:tabs>
          <w:tab w:val="num" w:pos="1710"/>
        </w:tabs>
        <w:ind w:left="1710" w:hanging="360"/>
      </w:pPr>
      <w:rPr>
        <w:rFonts w:ascii="Symbol" w:hAnsi="Symbol" w:hint="default"/>
        <w:sz w:val="20"/>
      </w:rPr>
    </w:lvl>
    <w:lvl w:ilvl="5" w:tentative="1">
      <w:start w:val="1"/>
      <w:numFmt w:val="bullet"/>
      <w:lvlText w:val=""/>
      <w:lvlJc w:val="left"/>
      <w:pPr>
        <w:tabs>
          <w:tab w:val="num" w:pos="2430"/>
        </w:tabs>
        <w:ind w:left="2430" w:hanging="360"/>
      </w:pPr>
      <w:rPr>
        <w:rFonts w:ascii="Symbol" w:hAnsi="Symbol" w:hint="default"/>
        <w:sz w:val="20"/>
      </w:rPr>
    </w:lvl>
    <w:lvl w:ilvl="6" w:tentative="1">
      <w:start w:val="1"/>
      <w:numFmt w:val="bullet"/>
      <w:lvlText w:val=""/>
      <w:lvlJc w:val="left"/>
      <w:pPr>
        <w:tabs>
          <w:tab w:val="num" w:pos="3150"/>
        </w:tabs>
        <w:ind w:left="3150" w:hanging="360"/>
      </w:pPr>
      <w:rPr>
        <w:rFonts w:ascii="Symbol" w:hAnsi="Symbol" w:hint="default"/>
        <w:sz w:val="20"/>
      </w:rPr>
    </w:lvl>
    <w:lvl w:ilvl="7" w:tentative="1">
      <w:start w:val="1"/>
      <w:numFmt w:val="bullet"/>
      <w:lvlText w:val=""/>
      <w:lvlJc w:val="left"/>
      <w:pPr>
        <w:tabs>
          <w:tab w:val="num" w:pos="3870"/>
        </w:tabs>
        <w:ind w:left="3870" w:hanging="360"/>
      </w:pPr>
      <w:rPr>
        <w:rFonts w:ascii="Symbol" w:hAnsi="Symbol" w:hint="default"/>
        <w:sz w:val="20"/>
      </w:rPr>
    </w:lvl>
    <w:lvl w:ilvl="8" w:tentative="1">
      <w:start w:val="1"/>
      <w:numFmt w:val="bullet"/>
      <w:lvlText w:val=""/>
      <w:lvlJc w:val="left"/>
      <w:pPr>
        <w:tabs>
          <w:tab w:val="num" w:pos="4590"/>
        </w:tabs>
        <w:ind w:left="4590" w:hanging="360"/>
      </w:pPr>
      <w:rPr>
        <w:rFonts w:ascii="Symbol" w:hAnsi="Symbol" w:hint="default"/>
        <w:sz w:val="20"/>
      </w:rPr>
    </w:lvl>
  </w:abstractNum>
  <w:abstractNum w:abstractNumId="18">
    <w:nsid w:val="42A203E4"/>
    <w:multiLevelType w:val="hybridMultilevel"/>
    <w:tmpl w:val="CADC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436E0F6E"/>
    <w:multiLevelType w:val="hybridMultilevel"/>
    <w:tmpl w:val="E2C0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5F6E96"/>
    <w:multiLevelType w:val="hybridMultilevel"/>
    <w:tmpl w:val="7326F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0A45E19"/>
    <w:multiLevelType w:val="multilevel"/>
    <w:tmpl w:val="4AB69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2414F52"/>
    <w:multiLevelType w:val="hybridMultilevel"/>
    <w:tmpl w:val="9CD2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68525695"/>
    <w:multiLevelType w:val="hybridMultilevel"/>
    <w:tmpl w:val="C67C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7A2811"/>
    <w:multiLevelType w:val="hybridMultilevel"/>
    <w:tmpl w:val="A462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28"/>
  </w:num>
  <w:num w:numId="2">
    <w:abstractNumId w:val="27"/>
  </w:num>
  <w:num w:numId="3">
    <w:abstractNumId w:val="3"/>
  </w:num>
  <w:num w:numId="4">
    <w:abstractNumId w:val="16"/>
  </w:num>
  <w:num w:numId="5">
    <w:abstractNumId w:val="33"/>
  </w:num>
  <w:num w:numId="6">
    <w:abstractNumId w:val="19"/>
  </w:num>
  <w:num w:numId="7">
    <w:abstractNumId w:val="2"/>
  </w:num>
  <w:num w:numId="8">
    <w:abstractNumId w:val="31"/>
  </w:num>
  <w:num w:numId="9">
    <w:abstractNumId w:val="25"/>
  </w:num>
  <w:num w:numId="10">
    <w:abstractNumId w:val="14"/>
  </w:num>
  <w:num w:numId="11">
    <w:abstractNumId w:val="32"/>
  </w:num>
  <w:num w:numId="12">
    <w:abstractNumId w:val="12"/>
  </w:num>
  <w:num w:numId="13">
    <w:abstractNumId w:val="11"/>
  </w:num>
  <w:num w:numId="14">
    <w:abstractNumId w:val="4"/>
  </w:num>
  <w:num w:numId="15">
    <w:abstractNumId w:val="9"/>
  </w:num>
  <w:num w:numId="16">
    <w:abstractNumId w:val="6"/>
  </w:num>
  <w:num w:numId="17">
    <w:abstractNumId w:val="22"/>
  </w:num>
  <w:num w:numId="18">
    <w:abstractNumId w:val="26"/>
  </w:num>
  <w:num w:numId="19">
    <w:abstractNumId w:val="23"/>
  </w:num>
  <w:num w:numId="20">
    <w:abstractNumId w:val="10"/>
  </w:num>
  <w:num w:numId="21">
    <w:abstractNumId w:val="17"/>
  </w:num>
  <w:num w:numId="22">
    <w:abstractNumId w:val="20"/>
  </w:num>
  <w:num w:numId="23">
    <w:abstractNumId w:val="21"/>
  </w:num>
  <w:num w:numId="24">
    <w:abstractNumId w:val="30"/>
  </w:num>
  <w:num w:numId="25">
    <w:abstractNumId w:val="13"/>
  </w:num>
  <w:num w:numId="26">
    <w:abstractNumId w:val="8"/>
  </w:num>
  <w:num w:numId="27">
    <w:abstractNumId w:val="24"/>
  </w:num>
  <w:num w:numId="28">
    <w:abstractNumId w:val="18"/>
  </w:num>
  <w:num w:numId="29">
    <w:abstractNumId w:val="7"/>
  </w:num>
  <w:num w:numId="30">
    <w:abstractNumId w:val="29"/>
  </w:num>
  <w:num w:numId="31">
    <w:abstractNumId w:val="0"/>
  </w:num>
  <w:num w:numId="32">
    <w:abstractNumId w:val="5"/>
  </w:num>
  <w:num w:numId="33">
    <w:abstractNumId w:val="1"/>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4474D"/>
    <w:rsid w:val="00056E43"/>
    <w:rsid w:val="00060F02"/>
    <w:rsid w:val="00093471"/>
    <w:rsid w:val="000D451B"/>
    <w:rsid w:val="001071E8"/>
    <w:rsid w:val="00111FFD"/>
    <w:rsid w:val="00115FEB"/>
    <w:rsid w:val="00131A73"/>
    <w:rsid w:val="00132BC6"/>
    <w:rsid w:val="00133974"/>
    <w:rsid w:val="00150CAE"/>
    <w:rsid w:val="001675E8"/>
    <w:rsid w:val="001803CA"/>
    <w:rsid w:val="00190D03"/>
    <w:rsid w:val="001D04F8"/>
    <w:rsid w:val="001E2B06"/>
    <w:rsid w:val="001F79E9"/>
    <w:rsid w:val="002270CB"/>
    <w:rsid w:val="00252534"/>
    <w:rsid w:val="00255FEF"/>
    <w:rsid w:val="00256D32"/>
    <w:rsid w:val="00282AA5"/>
    <w:rsid w:val="00290BCC"/>
    <w:rsid w:val="002B0E9E"/>
    <w:rsid w:val="002C2B52"/>
    <w:rsid w:val="002E04F9"/>
    <w:rsid w:val="002E077D"/>
    <w:rsid w:val="002E36A8"/>
    <w:rsid w:val="00330163"/>
    <w:rsid w:val="00366D45"/>
    <w:rsid w:val="00370EB6"/>
    <w:rsid w:val="0037385B"/>
    <w:rsid w:val="003824D6"/>
    <w:rsid w:val="0039316D"/>
    <w:rsid w:val="003A561F"/>
    <w:rsid w:val="003D3553"/>
    <w:rsid w:val="003E36D3"/>
    <w:rsid w:val="00432F95"/>
    <w:rsid w:val="0043778E"/>
    <w:rsid w:val="00446549"/>
    <w:rsid w:val="004562D5"/>
    <w:rsid w:val="00475E08"/>
    <w:rsid w:val="004828BD"/>
    <w:rsid w:val="004A4DDE"/>
    <w:rsid w:val="004C7782"/>
    <w:rsid w:val="004E197C"/>
    <w:rsid w:val="004F14A5"/>
    <w:rsid w:val="005057E6"/>
    <w:rsid w:val="00523B08"/>
    <w:rsid w:val="00577A67"/>
    <w:rsid w:val="00592E7D"/>
    <w:rsid w:val="005A6A14"/>
    <w:rsid w:val="005D0685"/>
    <w:rsid w:val="00601009"/>
    <w:rsid w:val="0060784C"/>
    <w:rsid w:val="00625C21"/>
    <w:rsid w:val="00641821"/>
    <w:rsid w:val="00645AC9"/>
    <w:rsid w:val="00647045"/>
    <w:rsid w:val="006513AB"/>
    <w:rsid w:val="00673F48"/>
    <w:rsid w:val="006813C5"/>
    <w:rsid w:val="006E411B"/>
    <w:rsid w:val="006F327A"/>
    <w:rsid w:val="00706A68"/>
    <w:rsid w:val="00715E1F"/>
    <w:rsid w:val="0073348F"/>
    <w:rsid w:val="00742EE9"/>
    <w:rsid w:val="00753650"/>
    <w:rsid w:val="00790BB3"/>
    <w:rsid w:val="007C0261"/>
    <w:rsid w:val="007D2DFE"/>
    <w:rsid w:val="007F45CF"/>
    <w:rsid w:val="00812FD8"/>
    <w:rsid w:val="00816D33"/>
    <w:rsid w:val="00821E7E"/>
    <w:rsid w:val="00834E60"/>
    <w:rsid w:val="00882DDC"/>
    <w:rsid w:val="008A23B6"/>
    <w:rsid w:val="008B762B"/>
    <w:rsid w:val="008E6987"/>
    <w:rsid w:val="00916DE3"/>
    <w:rsid w:val="0092323E"/>
    <w:rsid w:val="00944141"/>
    <w:rsid w:val="00946D6E"/>
    <w:rsid w:val="00950BF0"/>
    <w:rsid w:val="0097337A"/>
    <w:rsid w:val="009801E0"/>
    <w:rsid w:val="00984ED2"/>
    <w:rsid w:val="009C5626"/>
    <w:rsid w:val="009D194D"/>
    <w:rsid w:val="009E4391"/>
    <w:rsid w:val="009E77BF"/>
    <w:rsid w:val="00A15BA6"/>
    <w:rsid w:val="00A314AE"/>
    <w:rsid w:val="00A32D4E"/>
    <w:rsid w:val="00A33315"/>
    <w:rsid w:val="00A77D71"/>
    <w:rsid w:val="00A82F3F"/>
    <w:rsid w:val="00A919C3"/>
    <w:rsid w:val="00A979BD"/>
    <w:rsid w:val="00AB7DC8"/>
    <w:rsid w:val="00AE73D6"/>
    <w:rsid w:val="00B42C1C"/>
    <w:rsid w:val="00B65387"/>
    <w:rsid w:val="00B772F5"/>
    <w:rsid w:val="00BA49EC"/>
    <w:rsid w:val="00BE038D"/>
    <w:rsid w:val="00C2454F"/>
    <w:rsid w:val="00C62DDF"/>
    <w:rsid w:val="00C639B3"/>
    <w:rsid w:val="00C67DF3"/>
    <w:rsid w:val="00C75C7A"/>
    <w:rsid w:val="00CA0235"/>
    <w:rsid w:val="00CA4DBE"/>
    <w:rsid w:val="00CB40F6"/>
    <w:rsid w:val="00CB65B6"/>
    <w:rsid w:val="00CB6A45"/>
    <w:rsid w:val="00CC7D72"/>
    <w:rsid w:val="00CD28CA"/>
    <w:rsid w:val="00D06B8A"/>
    <w:rsid w:val="00D5406A"/>
    <w:rsid w:val="00D656DA"/>
    <w:rsid w:val="00D717E8"/>
    <w:rsid w:val="00D94AB7"/>
    <w:rsid w:val="00D966F1"/>
    <w:rsid w:val="00DE6DB8"/>
    <w:rsid w:val="00DF72AA"/>
    <w:rsid w:val="00E02E2D"/>
    <w:rsid w:val="00E11067"/>
    <w:rsid w:val="00E1179D"/>
    <w:rsid w:val="00E47ADA"/>
    <w:rsid w:val="00E57A80"/>
    <w:rsid w:val="00E65C9C"/>
    <w:rsid w:val="00E946E0"/>
    <w:rsid w:val="00EC3AA8"/>
    <w:rsid w:val="00EF1244"/>
    <w:rsid w:val="00EF2C66"/>
    <w:rsid w:val="00F14554"/>
    <w:rsid w:val="00F47821"/>
    <w:rsid w:val="00F67660"/>
    <w:rsid w:val="00F71452"/>
    <w:rsid w:val="00F75303"/>
    <w:rsid w:val="00F8060C"/>
    <w:rsid w:val="00F80B84"/>
    <w:rsid w:val="00FA1583"/>
    <w:rsid w:val="00FF0A04"/>
    <w:rsid w:val="00FF5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quicklist-thumb3">
    <w:name w:val="quicklist-thumb3"/>
    <w:basedOn w:val="DefaultParagraphFont"/>
    <w:rsid w:val="00834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quicklist-thumb3">
    <w:name w:val="quicklist-thumb3"/>
    <w:basedOn w:val="DefaultParagraphFont"/>
    <w:rsid w:val="00834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02493">
      <w:bodyDiv w:val="1"/>
      <w:marLeft w:val="0"/>
      <w:marRight w:val="0"/>
      <w:marTop w:val="0"/>
      <w:marBottom w:val="0"/>
      <w:divBdr>
        <w:top w:val="none" w:sz="0" w:space="0" w:color="auto"/>
        <w:left w:val="none" w:sz="0" w:space="0" w:color="auto"/>
        <w:bottom w:val="none" w:sz="0" w:space="0" w:color="auto"/>
        <w:right w:val="none" w:sz="0" w:space="0" w:color="auto"/>
      </w:divBdr>
      <w:divsChild>
        <w:div w:id="1315719939">
          <w:marLeft w:val="0"/>
          <w:marRight w:val="0"/>
          <w:marTop w:val="0"/>
          <w:marBottom w:val="240"/>
          <w:divBdr>
            <w:top w:val="none" w:sz="0" w:space="0" w:color="auto"/>
            <w:left w:val="none" w:sz="0" w:space="0" w:color="auto"/>
            <w:bottom w:val="none" w:sz="0" w:space="0" w:color="auto"/>
            <w:right w:val="none" w:sz="0" w:space="0" w:color="auto"/>
          </w:divBdr>
          <w:divsChild>
            <w:div w:id="1470442788">
              <w:marLeft w:val="0"/>
              <w:marRight w:val="0"/>
              <w:marTop w:val="0"/>
              <w:marBottom w:val="0"/>
              <w:divBdr>
                <w:top w:val="none" w:sz="0" w:space="0" w:color="auto"/>
                <w:left w:val="none" w:sz="0" w:space="0" w:color="auto"/>
                <w:bottom w:val="none" w:sz="0" w:space="0" w:color="auto"/>
                <w:right w:val="none" w:sz="0" w:space="0" w:color="auto"/>
              </w:divBdr>
              <w:divsChild>
                <w:div w:id="1176115337">
                  <w:marLeft w:val="0"/>
                  <w:marRight w:val="0"/>
                  <w:marTop w:val="0"/>
                  <w:marBottom w:val="0"/>
                  <w:divBdr>
                    <w:top w:val="none" w:sz="0" w:space="0" w:color="auto"/>
                    <w:left w:val="none" w:sz="0" w:space="0" w:color="auto"/>
                    <w:bottom w:val="none" w:sz="0" w:space="0" w:color="auto"/>
                    <w:right w:val="none" w:sz="0" w:space="0" w:color="auto"/>
                  </w:divBdr>
                  <w:divsChild>
                    <w:div w:id="16354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492FD-C9F5-4CD7-B5DE-D1A54A96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5348</Words>
  <Characters>30489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2013-06-18T15:37:00Z</dcterms:created>
  <dcterms:modified xsi:type="dcterms:W3CDTF">2013-06-18T15:55:00Z</dcterms:modified>
</cp:coreProperties>
</file>